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PF Din Text Cond Pro Light" w:hAnsi="PF Din Text Cond Pro Light"/>
          <w:sz w:val="28"/>
        </w:rPr>
      </w:pPr>
      <w:bookmarkStart w:id="0" w:name="_Hlk345403684"/>
      <w:r>
        <w:rPr>
          <w:rFonts w:ascii="PF Din Text Cond Pro Light" w:hAnsi="PF Din Text Cond Pro Light"/>
          <w:sz w:val="28"/>
        </w:rPr>
        <w:t>Блок управления бесщеточным серводвигателем переменного тока</w:t>
      </w:r>
      <w:bookmarkEnd w:id="0"/>
      <w:r>
        <w:rPr>
          <w:rFonts w:ascii="PF Din Text Cond Pro Light" w:hAnsi="PF Din Text Cond Pro Light"/>
          <w:sz w:val="28"/>
        </w:rPr>
        <w:t>.</w:t>
      </w:r>
    </w:p>
    <w:p>
      <w:pPr>
        <w:jc w:val="center"/>
        <w:rPr>
          <w:rFonts w:hint="default" w:ascii="PF Din Text Cond Pro Light" w:hAnsi="PF Din Text Cond Pro Light"/>
          <w:sz w:val="28"/>
          <w:lang w:val="en-US"/>
        </w:rPr>
      </w:pPr>
      <w:r>
        <w:rPr>
          <w:rFonts w:hint="default" w:ascii="PF Din Text Cond Pro Light" w:hAnsi="PF Din Text Cond Pro Light"/>
          <w:b/>
          <w:color w:val="3479CC"/>
          <w:sz w:val="96"/>
          <w:szCs w:val="44"/>
          <w:lang w:val="ru-RU" w:eastAsia="ru-RU"/>
        </w:rPr>
        <w:t>Серия</w:t>
      </w:r>
      <w:r>
        <w:rPr>
          <w:rFonts w:hint="default" w:ascii="PF Din Text Cond Pro Light" w:hAnsi="PF Din Text Cond Pro Light"/>
          <w:b/>
          <w:color w:val="3479CC"/>
          <w:sz w:val="96"/>
          <w:szCs w:val="44"/>
          <w:lang w:val="en-US" w:eastAsia="ru-RU"/>
        </w:rPr>
        <w:t xml:space="preserve"> DLS</w:t>
      </w:r>
    </w:p>
    <w:p>
      <w:pPr>
        <w:jc w:val="center"/>
        <w:rPr>
          <w:rFonts w:ascii="PF Din Text Cond Pro Light" w:hAnsi="PF Din Text Cond Pro Light"/>
          <w:sz w:val="28"/>
        </w:rPr>
      </w:pPr>
    </w:p>
    <w:p>
      <w:pPr>
        <w:jc w:val="center"/>
        <w:rPr>
          <w:rFonts w:ascii="PF Din Text Cond Pro Light" w:hAnsi="PF Din Text Cond Pro Light"/>
          <w:sz w:val="48"/>
        </w:rPr>
      </w:pPr>
      <w:r>
        <w:rPr>
          <w:rFonts w:ascii="PF Din Text Cond Pro Light" w:hAnsi="PF Din Text Cond Pro Light"/>
          <w:sz w:val="48"/>
        </w:rPr>
        <w:t>Руководство по эксплуатации</w:t>
      </w:r>
    </w:p>
    <w:p>
      <w:pPr>
        <w:jc w:val="center"/>
        <w:rPr>
          <w:rFonts w:ascii="PF Din Text Cond Pro Light" w:hAnsi="PF Din Text Cond Pro Light"/>
          <w:sz w:val="48"/>
        </w:rPr>
      </w:pPr>
    </w:p>
    <w:p>
      <w:pPr>
        <w:jc w:val="center"/>
        <w:rPr>
          <w:rFonts w:ascii="PF Din Text Cond Pro Light" w:hAnsi="PF Din Text Cond Pro Light"/>
          <w:sz w:val="48"/>
        </w:rPr>
      </w:pPr>
    </w:p>
    <w:p>
      <w:pPr>
        <w:jc w:val="center"/>
        <w:rPr>
          <w:rFonts w:ascii="PF Din Text Cond Pro Thin" w:hAnsi="PF Din Text Cond Pro Thin"/>
          <w:sz w:val="20"/>
        </w:rPr>
      </w:pPr>
      <w:r>
        <w:rPr>
          <w:rFonts w:ascii="PF Din Text Cond Pro Light" w:hAnsi="PF Din Text Cond Pro Light"/>
          <w:sz w:val="40"/>
        </w:rPr>
        <w:br w:type="page"/>
      </w:r>
      <w:r>
        <w:rPr>
          <w:rFonts w:ascii="PF Din Text Cond Pro Thin" w:hAnsi="PF Din Text Cond Pro Thin"/>
          <w:sz w:val="20"/>
        </w:rPr>
        <w:t>Оглавление</w:t>
      </w:r>
    </w:p>
    <w:p>
      <w:pPr>
        <w:pStyle w:val="15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ascii="PF Din Text Cond Pro Thin" w:hAnsi="PF Din Text Cond Pro Thin"/>
          <w:sz w:val="6"/>
        </w:rPr>
        <w:fldChar w:fldCharType="begin"/>
      </w:r>
      <w:r>
        <w:rPr>
          <w:rFonts w:ascii="PF Din Text Cond Pro Thin" w:hAnsi="PF Din Text Cond Pro Thin"/>
          <w:sz w:val="6"/>
        </w:rPr>
        <w:instrText xml:space="preserve"> TOC \o "1-4" \h \z \u </w:instrText>
      </w:r>
      <w:r>
        <w:rPr>
          <w:rFonts w:ascii="PF Din Text Cond Pro Thin" w:hAnsi="PF Din Text Cond Pro Thin"/>
          <w:sz w:val="6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_Toc13451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Раздел 1. Основные сведения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_Toc13451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4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_Toc3190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1.1 Технические характеристики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_Toc3190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4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_Toc6586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1.2 Важная информация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_Toc6586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4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_Toc9105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1.3 </w:t>
      </w:r>
      <w:r>
        <w:rPr>
          <w:rFonts w:hint="default" w:ascii="PF Din Text Cond Pro Thin" w:hAnsi="PF Din Text Cond Pro Thin" w:cs="PF Din Text Cond Pro Thin"/>
          <w:sz w:val="20"/>
          <w:szCs w:val="20"/>
          <w:lang w:val="en-US" w:eastAsia="zh-CN"/>
        </w:rPr>
        <w:t xml:space="preserve"> 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>Внешний вид</w:t>
      </w:r>
      <w:r>
        <w:rPr>
          <w:rFonts w:hint="default" w:ascii="PF Din Text Cond Pro Thin" w:hAnsi="PF Din Text Cond Pro Thin" w:cs="PF Din Text Cond Pro Thin"/>
          <w:sz w:val="20"/>
          <w:szCs w:val="20"/>
          <w:lang w:val="en-US" w:eastAsia="zh-CN"/>
        </w:rPr>
        <w:t xml:space="preserve">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 w:eastAsia="zh-CN"/>
        </w:rPr>
        <w:t xml:space="preserve"> и характеристики драйвера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_Toc9105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6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_Toc24342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1.4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 xml:space="preserve"> Размеры, установка драйвера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_Toc24342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8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_Toc6047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1.5 Основные данные по подключению драйвера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_Toc6047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9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_Toc2603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1.6 Направление вращения двигателя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_Toc2603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9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5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_Toc1475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Раздел 2. Подключение драйвера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_Toc1475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9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_Toc25138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2.1 Общие рекомендации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_Toc25138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9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_Toc17520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2.2 Технические требования для кабелей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_Toc17520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9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_Toc18312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2.3 Типовая схема подключение питания к драйверу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_Toc18312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10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_Toc20341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2.4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Силовые контакты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_Toc20341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10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_Toc6146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2.5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Разъемы цифровых сигналов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_Toc6146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11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_Toc8591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 xml:space="preserve">2.5.1 Разъем 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подключения управляющих сигналов </w:t>
      </w:r>
      <w:r>
        <w:rPr>
          <w:rFonts w:hint="default" w:ascii="PF Din Text Cond Pro Thin" w:hAnsi="PF Din Text Cond Pro Thin" w:cs="PF Din Text Cond Pro Thin"/>
          <w:sz w:val="20"/>
          <w:szCs w:val="20"/>
          <w:lang w:val="en-US"/>
        </w:rPr>
        <w:t>CN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1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_Toc8591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11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_Toc3766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2.5.2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 xml:space="preserve">Разъем сигналов энкодера </w:t>
      </w:r>
      <w:r>
        <w:rPr>
          <w:rFonts w:hint="default" w:ascii="PF Din Text Cond Pro Thin" w:hAnsi="PF Din Text Cond Pro Thin" w:cs="PF Din Text Cond Pro Thin"/>
          <w:sz w:val="20"/>
          <w:szCs w:val="20"/>
          <w:lang w:val="en-US"/>
        </w:rPr>
        <w:t>CN2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_Toc3766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12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_Toc17198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2.5.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3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 Подключение дискретных входов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_Toc17198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12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_Toc6428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2.5.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4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 Подключение дискретных выходов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_Toc6428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13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_Toc19237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2.5.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5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 Подключение управляющих сигналов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_Toc19237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14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_Toc1600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  <w:lang w:val="en-US"/>
        </w:rPr>
        <w:t>2.5.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6</w:t>
      </w:r>
      <w:r>
        <w:rPr>
          <w:rFonts w:hint="default" w:ascii="PF Din Text Cond Pro Thin" w:hAnsi="PF Din Text Cond Pro Thin" w:cs="PF Din Text Cond Pro Thin"/>
          <w:sz w:val="20"/>
          <w:szCs w:val="20"/>
          <w:lang w:val="en-US"/>
        </w:rPr>
        <w:t xml:space="preserve"> 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>Дифференциальные выходы сигналов энкодера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_Toc1600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15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_Toc23358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2.5.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7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 Выход сигнала </w:t>
      </w:r>
      <w:r>
        <w:rPr>
          <w:rFonts w:hint="default" w:ascii="PF Din Text Cond Pro Thin" w:hAnsi="PF Din Text Cond Pro Thin" w:cs="PF Din Text Cond Pro Thin"/>
          <w:sz w:val="20"/>
          <w:szCs w:val="20"/>
          <w:lang w:val="en-US"/>
        </w:rPr>
        <w:t>Z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 энкодера типа «открытый коллектор»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_Toc23358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16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_Toc7046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 xml:space="preserve"> 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_Toc7046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16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5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_Toc26194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Раздел 3. Настройка драйвера.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_Toc26194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17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_Toc18095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3.1 Описание передней панели.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_Toc18095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17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_Toc30791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3.2 Главное меню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_Toc30791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17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_Toc27812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3.3 Мониторинг состояния.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_Toc27812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17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_Toc12433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3.4 Настройка параметров сервоусилителя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_Toc12433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19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_Toc3185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3.7 Возврат к заводским настройкам.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_Toc3185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19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5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_Toc8650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Раздел 4. Начало работы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_Toc8650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20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_Toc18177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  <w:lang w:eastAsia="ru-RU"/>
        </w:rPr>
        <w:t>4.1 Тестовый запуск без нагрузки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_Toc18177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20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_Toc18185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  <w:lang w:eastAsia="ru-RU"/>
        </w:rPr>
        <w:t>4.1.1 Запуск в ручном режиме (</w:t>
      </w:r>
      <w:r>
        <w:rPr>
          <w:rFonts w:hint="default" w:ascii="PF Din Text Cond Pro Thin" w:hAnsi="PF Din Text Cond Pro Thin" w:cs="PF Din Text Cond Pro Thin"/>
          <w:sz w:val="20"/>
          <w:szCs w:val="20"/>
          <w:lang w:val="en-US" w:eastAsia="ru-RU"/>
        </w:rPr>
        <w:t>JOG</w:t>
      </w:r>
      <w:r>
        <w:rPr>
          <w:rFonts w:hint="default" w:ascii="PF Din Text Cond Pro Thin" w:hAnsi="PF Din Text Cond Pro Thin" w:cs="PF Din Text Cond Pro Thin"/>
          <w:sz w:val="20"/>
          <w:szCs w:val="20"/>
          <w:lang w:eastAsia="ru-RU"/>
        </w:rPr>
        <w:t>)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_Toc18185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20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_Toc22938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  <w:lang w:eastAsia="ru-RU"/>
        </w:rPr>
        <w:t>4.1.2 Запуск в режиме подстройки скорости с клавиатуры передней панели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_Toc22938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20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_Toc1241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4.1.3 Аналоговое управление сервоусилителем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_Toc1241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20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_Toc18807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  <w:lang w:eastAsia="ru-RU"/>
        </w:rPr>
        <w:t>4.2 Управление позицией.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_Toc18807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21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_Toc6912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  <w:lang w:eastAsia="ru-RU"/>
        </w:rPr>
        <w:t>4.2.1 Пример подключения сервоусилителя в режиме контроля положения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_Toc6912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21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_Toc12525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4.2.3 Электронная передача(электронный редуктор)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_Toc12525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23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4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_Toc21883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4.3. Настройка параметров регулирования (</w:t>
      </w:r>
      <w:r>
        <w:rPr>
          <w:rFonts w:hint="default" w:ascii="PF Din Text Cond Pro Thin" w:hAnsi="PF Din Text Cond Pro Thin" w:cs="PF Din Text Cond Pro Thin"/>
          <w:sz w:val="20"/>
          <w:szCs w:val="20"/>
          <w:lang w:val="en-US"/>
        </w:rPr>
        <w:t>Gain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>)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_Toc21883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25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_Toc25343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4.3.1 ПИ-коэффициенты регулирующих контуров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_Toc25343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25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6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_Toc32345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4.3.2 Подбор коэффициентов регулирования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_Toc32345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25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5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_Toc79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Раздел 5. Параметры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_Toc79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26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5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_Toc24402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Раздел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6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.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Функции дискретных входов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_Toc24402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33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5"/>
        <w:tabs>
          <w:tab w:val="right" w:leader="dot" w:pos="9780"/>
        </w:tabs>
        <w:rPr>
          <w:rFonts w:hint="default" w:ascii="PF Din Text Cond Pro Thin" w:hAnsi="PF Din Text Cond Pro Thin" w:cs="PF Din Text Cond Pro Thin"/>
          <w:sz w:val="20"/>
          <w:szCs w:val="20"/>
        </w:rPr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_Toc12487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Раздел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6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.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Функции дискретных выходов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 xml:space="preserve"> 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_Toc12487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35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pStyle w:val="15"/>
        <w:tabs>
          <w:tab w:val="right" w:leader="dot" w:pos="9780"/>
        </w:tabs>
      </w:pP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HYPERLINK \l _Toc22874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Раздел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7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 xml:space="preserve">. 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>Коды ошибок</w:t>
      </w:r>
      <w:r>
        <w:rPr>
          <w:rFonts w:hint="default" w:ascii="PF Din Text Cond Pro Thin" w:hAnsi="PF Din Text Cond Pro Thin" w:cs="PF Din Text Cond Pro Thin"/>
          <w:sz w:val="20"/>
          <w:szCs w:val="20"/>
          <w:lang w:val="ru-RU"/>
        </w:rPr>
        <w:t xml:space="preserve"> 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tab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begin"/>
      </w:r>
      <w:r>
        <w:rPr>
          <w:rFonts w:hint="default" w:ascii="PF Din Text Cond Pro Thin" w:hAnsi="PF Din Text Cond Pro Thin" w:cs="PF Din Text Cond Pro Thin"/>
          <w:sz w:val="20"/>
          <w:szCs w:val="20"/>
        </w:rPr>
        <w:instrText xml:space="preserve"> PAGEREF _Toc22874 </w:instrTex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separate"/>
      </w:r>
      <w:r>
        <w:rPr>
          <w:rFonts w:hint="default" w:ascii="PF Din Text Cond Pro Thin" w:hAnsi="PF Din Text Cond Pro Thin" w:cs="PF Din Text Cond Pro Thin"/>
          <w:sz w:val="20"/>
          <w:szCs w:val="20"/>
        </w:rPr>
        <w:t>35</w:t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  <w:r>
        <w:rPr>
          <w:rFonts w:hint="default" w:ascii="PF Din Text Cond Pro Thin" w:hAnsi="PF Din Text Cond Pro Thin" w:cs="PF Din Text Cond Pro Thin"/>
          <w:sz w:val="20"/>
          <w:szCs w:val="20"/>
        </w:rPr>
        <w:fldChar w:fldCharType="end"/>
      </w:r>
    </w:p>
    <w:p>
      <w:pPr>
        <w:rPr>
          <w:rFonts w:ascii="PF Din Text Cond Pro Thin" w:hAnsi="PF Din Text Cond Pro Thin"/>
          <w:sz w:val="14"/>
        </w:rPr>
      </w:pPr>
      <w:r>
        <w:rPr>
          <w:rFonts w:ascii="PF Din Text Cond Pro Thin" w:hAnsi="PF Din Text Cond Pro Thin"/>
        </w:rPr>
        <w:fldChar w:fldCharType="end"/>
      </w:r>
    </w:p>
    <w:p>
      <w:pPr>
        <w:pStyle w:val="3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br w:type="page"/>
      </w:r>
      <w:bookmarkStart w:id="1" w:name="_Toc13451"/>
      <w:r>
        <w:rPr>
          <w:rFonts w:ascii="PF Din Text Cond Pro Light" w:hAnsi="PF Din Text Cond Pro Light"/>
        </w:rPr>
        <w:t>Раздел 1. Основные сведения</w:t>
      </w:r>
      <w:bookmarkEnd w:id="1"/>
    </w:p>
    <w:p>
      <w:pPr>
        <w:pStyle w:val="4"/>
      </w:pPr>
      <w:bookmarkStart w:id="2" w:name="_Toc3190"/>
      <w:r>
        <w:t>1.1 Технические характеристики</w:t>
      </w:r>
      <w:bookmarkEnd w:id="2"/>
    </w:p>
    <w:p>
      <w:pPr>
        <w:rPr>
          <w:rFonts w:ascii="PF Din Text Cond Pro Light" w:hAnsi="PF Din Text Cond Pro Light"/>
        </w:rPr>
      </w:pPr>
    </w:p>
    <w:tbl>
      <w:tblPr>
        <w:tblStyle w:val="28"/>
        <w:tblW w:w="9854" w:type="dxa"/>
        <w:tblInd w:w="0" w:type="dxa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4"/>
        <w:gridCol w:w="5210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  <w:tcBorders>
              <w:top w:val="single" w:color="4F81BD" w:sz="8" w:space="0"/>
              <w:left w:val="nil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Параметр</w:t>
            </w:r>
          </w:p>
        </w:tc>
        <w:tc>
          <w:tcPr>
            <w:tcW w:w="5210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Значение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Тип</w:t>
            </w:r>
          </w:p>
        </w:tc>
        <w:tc>
          <w:tcPr>
            <w:tcW w:w="52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блок управления вентильным электродвигателем с обратной связью по положению (серводрайвер)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" w:hRule="atLeast"/>
        </w:trPr>
        <w:tc>
          <w:tcPr>
            <w:tcW w:w="4644" w:type="dxa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Метод управления двигателем</w:t>
            </w:r>
          </w:p>
        </w:tc>
        <w:tc>
          <w:tcPr>
            <w:tcW w:w="5210" w:type="dxa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ШИМ пространственных векторов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" w:hRule="atLeast"/>
        </w:trPr>
        <w:tc>
          <w:tcPr>
            <w:tcW w:w="4644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Напряжение питания</w:t>
            </w:r>
          </w:p>
        </w:tc>
        <w:tc>
          <w:tcPr>
            <w:tcW w:w="52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hint="default" w:ascii="PF Din Text Cond Pro Light" w:hAnsi="PF Din Text Cond Pro Light"/>
                <w:color w:val="365F91"/>
                <w:szCs w:val="24"/>
                <w:lang w:val="ru-RU"/>
              </w:rPr>
            </w:pPr>
            <w:r>
              <w:rPr>
                <w:rFonts w:hint="default" w:ascii="PF Din Text Cond Pro Light" w:hAnsi="PF Din Text Cond Pro Light"/>
                <w:color w:val="365F91"/>
                <w:szCs w:val="24"/>
                <w:lang w:val="en-US"/>
              </w:rPr>
              <w:t>48</w:t>
            </w:r>
            <w:r>
              <w:rPr>
                <w:rFonts w:ascii="PF Din Text Cond Pro Light" w:hAnsi="PF Din Text Cond Pro Light"/>
                <w:color w:val="365F91"/>
                <w:szCs w:val="24"/>
              </w:rPr>
              <w:t xml:space="preserve"> В</w:t>
            </w:r>
            <w:r>
              <w:rPr>
                <w:rFonts w:hint="default" w:ascii="PF Din Text Cond Pro Light" w:hAnsi="PF Din Text Cond Pro Light"/>
                <w:color w:val="365F91"/>
                <w:szCs w:val="24"/>
                <w:lang w:val="en-US"/>
              </w:rPr>
              <w:t xml:space="preserve"> </w:t>
            </w:r>
            <w:r>
              <w:rPr>
                <w:rFonts w:hint="default" w:ascii="PF Din Text Cond Pro Light" w:hAnsi="PF Din Text Cond Pro Light"/>
                <w:color w:val="365F91"/>
                <w:szCs w:val="24"/>
                <w:lang w:val="ru-RU"/>
              </w:rPr>
              <w:t>постоянного тока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4644" w:type="dxa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Класс защиты</w:t>
            </w:r>
          </w:p>
        </w:tc>
        <w:tc>
          <w:tcPr>
            <w:tcW w:w="5210" w:type="dxa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  <w:lang w:val="en-US"/>
              </w:rPr>
              <w:t>IP</w:t>
            </w:r>
            <w:r>
              <w:rPr>
                <w:rFonts w:ascii="PF Din Text Cond Pro Light" w:hAnsi="PF Din Text Cond Pro Light"/>
                <w:color w:val="365F91"/>
                <w:szCs w:val="24"/>
              </w:rPr>
              <w:t>20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Режимы контроля</w:t>
            </w:r>
          </w:p>
        </w:tc>
        <w:tc>
          <w:tcPr>
            <w:tcW w:w="52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hint="default" w:ascii="PF Din Text Cond Pro Light" w:hAnsi="PF Din Text Cond Pro Light"/>
                <w:color w:val="365F91"/>
                <w:szCs w:val="24"/>
                <w:lang w:val="ru-RU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Позиция, скорость</w:t>
            </w:r>
            <w:r>
              <w:rPr>
                <w:rFonts w:hint="default" w:ascii="PF Din Text Cond Pro Light" w:hAnsi="PF Din Text Cond Pro Light"/>
                <w:color w:val="365F91"/>
                <w:szCs w:val="24"/>
                <w:lang w:val="ru-RU"/>
              </w:rPr>
              <w:t>, момент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Условия работы</w:t>
            </w:r>
          </w:p>
        </w:tc>
        <w:tc>
          <w:tcPr>
            <w:tcW w:w="5210" w:type="dxa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Температура 0-40</w:t>
            </w:r>
            <w:r>
              <w:rPr>
                <w:rFonts w:ascii="PF Din Text Cond Pro Light" w:hAnsi="PF Din Text Cond Pro Light" w:cs="Calibri"/>
                <w:color w:val="365F91"/>
                <w:szCs w:val="24"/>
              </w:rPr>
              <w:t>°</w:t>
            </w:r>
            <w:r>
              <w:rPr>
                <w:rFonts w:ascii="PF Din Text Cond Pro Light" w:hAnsi="PF Din Text Cond Pro Light"/>
                <w:color w:val="365F91"/>
                <w:szCs w:val="24"/>
              </w:rPr>
              <w:t>С, влажность до 80%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Перегрузочная способность, раз</w:t>
            </w:r>
          </w:p>
        </w:tc>
        <w:tc>
          <w:tcPr>
            <w:tcW w:w="52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3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 xml:space="preserve">Тип </w:t>
            </w:r>
            <w:r>
              <w:rPr>
                <w:rFonts w:ascii="PF Din Text Cond Pro Light" w:hAnsi="PF Din Text Cond Pro Light"/>
                <w:b/>
                <w:bCs/>
                <w:color w:val="365F91"/>
              </w:rPr>
              <w:t>датчика угла поворота (энкодера)</w:t>
            </w:r>
          </w:p>
        </w:tc>
        <w:tc>
          <w:tcPr>
            <w:tcW w:w="5210" w:type="dxa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Инкрементальный(квадратурный)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Частота входного сигнала</w:t>
            </w:r>
          </w:p>
        </w:tc>
        <w:tc>
          <w:tcPr>
            <w:tcW w:w="52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500 кГц (дифференциальный сигнал)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Диапазон регулирования скорости</w:t>
            </w:r>
          </w:p>
        </w:tc>
        <w:tc>
          <w:tcPr>
            <w:tcW w:w="5210" w:type="dxa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 xml:space="preserve">1:5000 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  <w:lang w:val="en-US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Входной сигнал</w:t>
            </w:r>
          </w:p>
        </w:tc>
        <w:tc>
          <w:tcPr>
            <w:tcW w:w="52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  <w:lang w:val="en-US"/>
              </w:rPr>
              <w:t>STEP</w:t>
            </w:r>
            <w:r>
              <w:rPr>
                <w:rFonts w:ascii="PF Din Text Cond Pro Light" w:hAnsi="PF Din Text Cond Pro Light"/>
                <w:color w:val="365F91"/>
                <w:szCs w:val="24"/>
              </w:rPr>
              <w:t>/</w:t>
            </w:r>
            <w:r>
              <w:rPr>
                <w:rFonts w:ascii="PF Din Text Cond Pro Light" w:hAnsi="PF Din Text Cond Pro Light"/>
                <w:color w:val="365F91"/>
                <w:szCs w:val="24"/>
                <w:lang w:val="en-US"/>
              </w:rPr>
              <w:t>DIR</w:t>
            </w:r>
          </w:p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  <w:lang w:val="en-US"/>
              </w:rPr>
              <w:t>CW</w:t>
            </w:r>
            <w:r>
              <w:rPr>
                <w:rFonts w:ascii="PF Din Text Cond Pro Light" w:hAnsi="PF Din Text Cond Pro Light"/>
                <w:color w:val="365F91"/>
                <w:szCs w:val="24"/>
              </w:rPr>
              <w:t>/</w:t>
            </w:r>
            <w:r>
              <w:rPr>
                <w:rFonts w:ascii="PF Din Text Cond Pro Light" w:hAnsi="PF Din Text Cond Pro Light"/>
                <w:color w:val="365F91"/>
                <w:szCs w:val="24"/>
                <w:lang w:val="en-US"/>
              </w:rPr>
              <w:t>CCW</w:t>
            </w:r>
          </w:p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Квадратурный сигнал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Аналоговый вход (управление скоростью, моментом)</w:t>
            </w:r>
          </w:p>
        </w:tc>
        <w:tc>
          <w:tcPr>
            <w:tcW w:w="5210" w:type="dxa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-10 В..+10 В (через сопротивление 10К)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4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Cs w:val="24"/>
              </w:rPr>
              <w:t>Тормозной резистор</w:t>
            </w:r>
          </w:p>
        </w:tc>
        <w:tc>
          <w:tcPr>
            <w:tcW w:w="52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Cs w:val="24"/>
              </w:rPr>
            </w:pPr>
            <w:r>
              <w:rPr>
                <w:rFonts w:ascii="PF Din Text Cond Pro Light" w:hAnsi="PF Din Text Cond Pro Light"/>
                <w:color w:val="365F91"/>
                <w:szCs w:val="24"/>
              </w:rPr>
              <w:t>Встроенный</w:t>
            </w:r>
          </w:p>
        </w:tc>
      </w:tr>
    </w:tbl>
    <w:p>
      <w:pPr>
        <w:rPr>
          <w:rFonts w:ascii="PF Din Text Cond Pro Light" w:hAnsi="PF Din Text Cond Pro Light"/>
        </w:rPr>
      </w:pPr>
    </w:p>
    <w:p>
      <w:pPr>
        <w:pStyle w:val="4"/>
      </w:pPr>
      <w:bookmarkStart w:id="3" w:name="_Toc6586"/>
      <w:r>
        <w:t>1.2 Важная информация</w:t>
      </w:r>
      <w:bookmarkEnd w:id="3"/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Все сервоусилители(серводрайверы) проходят тестирование на производстве. Перед началом работы убедитесь, что продукт и его упаковка не были повреждены во время транспортировки.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  <w:b/>
          <w:color w:val="FF0000"/>
        </w:rPr>
      </w:pPr>
      <w:r>
        <w:rPr>
          <w:rFonts w:ascii="PF Din Text Cond Pro Light" w:hAnsi="PF Din Text Cond Pro Light"/>
          <w:b/>
          <w:color w:val="FF0000"/>
        </w:rPr>
        <w:t>Перед началом работы выберите правильный код двигателя! Выбор неправильного кода двигателя может вызвать вибрации, перегрев двигателя и прочие нежелательные явления.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Установите корректное значение электронной передачи согласно требованиям задачи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Серводрайвер являются устройством открытого типа и предназначен для установки в шкафы управления в соответствии с международными нормами безопасности. 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Данный драйвер может быть использован для общих задач применения на производстве, устанавливаться и эксплуатироваться при условиях, соответствующих спецификации данному устройству.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Для безопасной работы соблюдайте все рекомендации данного руководства, а также  принятые правила техники безопасности. </w:t>
      </w:r>
      <w:r>
        <w:rPr>
          <w:rFonts w:ascii="PF Din Text Cond Pro Light" w:hAnsi="PF Din Text Cond Pro Light"/>
          <w:b/>
          <w:bCs/>
          <w:lang w:val="ru-RU"/>
        </w:rPr>
        <w:t>Оборудование</w:t>
      </w:r>
      <w:r>
        <w:rPr>
          <w:rFonts w:hint="default" w:ascii="PF Din Text Cond Pro Light" w:hAnsi="PF Din Text Cond Pro Light"/>
          <w:b/>
          <w:bCs/>
          <w:lang w:val="ru-RU"/>
        </w:rPr>
        <w:t xml:space="preserve"> под напряжением! Неверная эксплуатация может вызвать травмы.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Убедитесь, что мощности сервоусилителя и серводвигателя соответствуют друг другу. В противном случае возможно повреждение устройств и  поражение персонала.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Не устанавливайте сервоусилитель и серводвигатель в местах, не соответствующих требованиям спецификации к окружающей среде. В противном случае возможно повреждение устройств и поражение персонала. Всегда осуществляйте заземление устройств(сопротивление цепи заземления не должно превышать 100 Ом). Несоблюдение данного требования может привести к поражению электрическим током или возгоранию. 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Не подключайте к клеммам сервоусилителя U, V, W напряжение питания сети. В противном случае возможно повреждение устройств и поражение персонала. 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Проверьте надежность электрических соединений, разъёмов и клемм. Ненадёжные соединения могут привести к возгоранию, повреждению оборудования и поражению персонала.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Не касайтесь внутренних частей сервопривода во избежание поражения электрическим током.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Не производите электрические подсоединения при </w:t>
      </w:r>
      <w:r>
        <w:rPr>
          <w:rFonts w:ascii="PF Din Text Cond Pro Light" w:hAnsi="PF Din Text Cond Pro Light"/>
          <w:lang w:val="ru-RU"/>
        </w:rPr>
        <w:t>включённом</w:t>
      </w:r>
      <w:r>
        <w:rPr>
          <w:rFonts w:ascii="PF Din Text Cond Pro Light" w:hAnsi="PF Din Text Cond Pro Light"/>
        </w:rPr>
        <w:t xml:space="preserve"> напряжении питания, это может привести к поражению электрическим током. При отключении питания на внутренних элементах может оставаться опасное для жизни напряжение. 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Не производите какие-либо работы в течение 10 минут после отключения питания во избежание поражения электрическим током.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Не разбирайте сервоусилитель и серводвигатель во избежание поражения электрическим током.</w:t>
      </w:r>
    </w:p>
    <w:p>
      <w:pPr>
        <w:pStyle w:val="34"/>
        <w:numPr>
          <w:ilvl w:val="0"/>
          <w:numId w:val="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Для работы с сервоприводом может быть допущен только квалифицированный и специально обученный персонал.</w:t>
      </w:r>
    </w:p>
    <w:p>
      <w:pPr>
        <w:pStyle w:val="4"/>
        <w:rPr>
          <w:rFonts w:hint="default" w:eastAsia="SimSun"/>
          <w:lang w:val="ru-RU" w:eastAsia="zh-CN"/>
        </w:rPr>
      </w:pPr>
      <w:bookmarkStart w:id="4" w:name="_Toc9105"/>
      <w:r>
        <w:t xml:space="preserve">1.3 </w:t>
      </w:r>
      <w:r>
        <w:rPr>
          <w:rFonts w:hint="eastAsia"/>
          <w:lang w:val="en-US" w:eastAsia="zh-CN"/>
        </w:rPr>
        <w:t xml:space="preserve"> </w:t>
      </w:r>
      <w:r>
        <w:t>Внешний вид</w:t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ru-RU" w:eastAsia="zh-CN"/>
        </w:rPr>
        <w:t xml:space="preserve"> и характеристики драйвера</w:t>
      </w:r>
      <w:bookmarkEnd w:id="4"/>
    </w:p>
    <w:p>
      <w:pPr>
        <w:jc w:val="center"/>
        <w:rPr>
          <w:rFonts w:ascii="PF Din Text Cond Pro Light" w:hAnsi="PF Din Text Cond Pro Light"/>
          <w:lang w:eastAsia="zh-CN"/>
        </w:rPr>
      </w:pPr>
      <w:r>
        <w:drawing>
          <wp:inline distT="0" distB="0" distL="114300" distR="114300">
            <wp:extent cx="4518025" cy="6886575"/>
            <wp:effectExtent l="0" t="0" r="15875" b="9525"/>
            <wp:docPr id="16" name="Изображение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6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1802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PF Din Text Cond Pro Light" w:hAnsi="PF Din Text Cond Pro Light"/>
          <w:lang w:eastAsia="zh-CN"/>
        </w:rPr>
      </w:pPr>
    </w:p>
    <w:p>
      <w:r>
        <w:br w:type="page"/>
      </w:r>
    </w:p>
    <w:tbl>
      <w:tblPr>
        <w:tblStyle w:val="25"/>
        <w:tblW w:w="99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98"/>
        <w:gridCol w:w="499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Модель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default"/>
                <w:vertAlign w:val="baseline"/>
                <w:lang w:val="en-US"/>
              </w:rPr>
              <w:t>DLS75S-48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Мощность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До</w:t>
            </w:r>
            <w:r>
              <w:rPr>
                <w:rFonts w:hint="default"/>
                <w:vertAlign w:val="baseline"/>
                <w:lang w:val="ru-RU"/>
              </w:rPr>
              <w:t xml:space="preserve"> 1000 Вт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Напряжение питания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24-60 В постоянного тока (48 В типовое)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Управление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Позиция</w:t>
            </w:r>
            <w:r>
              <w:rPr>
                <w:rFonts w:hint="default"/>
                <w:vertAlign w:val="baseline"/>
                <w:lang w:val="ru-RU"/>
              </w:rPr>
              <w:br w:type="textWrapping"/>
            </w:r>
            <w:r>
              <w:rPr>
                <w:rFonts w:hint="default"/>
                <w:vertAlign w:val="baseline"/>
                <w:lang w:val="ru-RU"/>
              </w:rPr>
              <w:t>Скорость</w:t>
            </w:r>
            <w:r>
              <w:rPr>
                <w:rFonts w:hint="default"/>
                <w:vertAlign w:val="baseline"/>
                <w:lang w:val="ru-RU"/>
              </w:rPr>
              <w:br w:type="textWrapping"/>
            </w:r>
            <w:r>
              <w:rPr>
                <w:rFonts w:hint="default"/>
                <w:vertAlign w:val="baseline"/>
                <w:lang w:val="ru-RU"/>
              </w:rPr>
              <w:t>Момент</w:t>
            </w:r>
            <w:r>
              <w:rPr>
                <w:rFonts w:hint="default"/>
                <w:vertAlign w:val="baseline"/>
                <w:lang w:val="ru-RU"/>
              </w:rPr>
              <w:br w:type="textWrapping"/>
            </w:r>
            <w:r>
              <w:rPr>
                <w:rFonts w:hint="default"/>
                <w:vertAlign w:val="baseline"/>
                <w:lang w:val="ru-RU"/>
              </w:rPr>
              <w:t>Позиция + скорость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Позиция + момент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Скорость + момент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vertAlign w:val="baseline"/>
                <w:lang w:val="ru-RU"/>
              </w:rPr>
              <w:t>Макс</w:t>
            </w:r>
            <w:r>
              <w:rPr>
                <w:rFonts w:hint="default"/>
                <w:vertAlign w:val="baseline"/>
                <w:lang w:val="ru-RU"/>
              </w:rPr>
              <w:t xml:space="preserve">. ток </w:t>
            </w:r>
            <w:r>
              <w:rPr>
                <w:rFonts w:hint="default"/>
                <w:vertAlign w:val="baseline"/>
                <w:lang w:val="en-US"/>
              </w:rPr>
              <w:t>IPM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20 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Подключаемые</w:t>
            </w:r>
            <w:r>
              <w:rPr>
                <w:rFonts w:hint="default"/>
                <w:vertAlign w:val="baseline"/>
                <w:lang w:val="ru-RU"/>
              </w:rPr>
              <w:t xml:space="preserve"> д</w:t>
            </w:r>
            <w:r>
              <w:rPr>
                <w:vertAlign w:val="baseline"/>
                <w:lang w:val="ru-RU"/>
              </w:rPr>
              <w:t>вигатели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ascii="PF Din Text Cond Pro Light" w:hAnsi="PF Din Text Cond Pro Light"/>
                <w:sz w:val="28"/>
              </w:rPr>
              <w:t>Бесщеточны</w:t>
            </w:r>
            <w:r>
              <w:rPr>
                <w:rFonts w:ascii="PF Din Text Cond Pro Light" w:hAnsi="PF Din Text Cond Pro Light"/>
                <w:sz w:val="28"/>
                <w:lang w:val="ru-RU"/>
              </w:rPr>
              <w:t>е</w:t>
            </w:r>
            <w:r>
              <w:rPr>
                <w:rFonts w:hint="default" w:ascii="PF Din Text Cond Pro Light" w:hAnsi="PF Din Text Cond Pro Light"/>
                <w:sz w:val="28"/>
                <w:lang w:val="ru-RU"/>
              </w:rPr>
              <w:t xml:space="preserve"> вентильные</w:t>
            </w:r>
            <w:r>
              <w:rPr>
                <w:rFonts w:ascii="PF Din Text Cond Pro Light" w:hAnsi="PF Din Text Cond Pro Light"/>
                <w:sz w:val="28"/>
              </w:rPr>
              <w:t xml:space="preserve"> серводвигател</w:t>
            </w:r>
            <w:r>
              <w:rPr>
                <w:rFonts w:ascii="PF Din Text Cond Pro Light" w:hAnsi="PF Din Text Cond Pro Light"/>
                <w:sz w:val="28"/>
                <w:lang w:val="ru-RU"/>
              </w:rPr>
              <w:t>и</w:t>
            </w:r>
            <w:r>
              <w:rPr>
                <w:rFonts w:ascii="PF Din Text Cond Pro Light" w:hAnsi="PF Din Text Cond Pro Light"/>
                <w:sz w:val="28"/>
              </w:rPr>
              <w:t xml:space="preserve"> переменного тока</w:t>
            </w:r>
            <w:r>
              <w:rPr>
                <w:rFonts w:hint="default" w:ascii="PF Din Text Cond Pro Light" w:hAnsi="PF Din Text Cond Pro Light"/>
                <w:sz w:val="28"/>
                <w:lang w:val="ru-RU"/>
              </w:rPr>
              <w:t xml:space="preserve"> низкого напряжения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Защиты</w:t>
            </w:r>
            <w:r>
              <w:rPr>
                <w:rFonts w:hint="default"/>
                <w:vertAlign w:val="baseline"/>
                <w:lang w:val="ru-RU"/>
              </w:rPr>
              <w:t>(сигнализация ошибки)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От</w:t>
            </w:r>
            <w:r>
              <w:rPr>
                <w:rFonts w:hint="default"/>
                <w:vertAlign w:val="baseline"/>
                <w:lang w:val="ru-RU"/>
              </w:rPr>
              <w:t xml:space="preserve"> превышения скорости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От превышения напряжения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От превышения тока и нагрузки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От поломки энкодера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От превышения рассогласования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Дискретные</w:t>
            </w:r>
            <w:r>
              <w:rPr>
                <w:rFonts w:hint="default"/>
                <w:vertAlign w:val="baseline"/>
                <w:lang w:val="ru-RU"/>
              </w:rPr>
              <w:t xml:space="preserve"> входы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ВКЛ</w:t>
            </w:r>
            <w:r>
              <w:rPr>
                <w:rFonts w:hint="default"/>
                <w:vertAlign w:val="baseline"/>
                <w:lang w:val="ru-RU"/>
              </w:rPr>
              <w:t xml:space="preserve">, 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«Сброс ошибки»,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 xml:space="preserve"> «Запрет </w:t>
            </w:r>
            <w:r>
              <w:rPr>
                <w:rFonts w:hint="default"/>
                <w:vertAlign w:val="baseline"/>
                <w:lang w:val="en-US"/>
              </w:rPr>
              <w:t>CCW</w:t>
            </w:r>
            <w:r>
              <w:rPr>
                <w:rFonts w:hint="default"/>
                <w:vertAlign w:val="baseline"/>
                <w:lang w:val="ru-RU"/>
              </w:rPr>
              <w:t xml:space="preserve">» и «Запрет </w:t>
            </w:r>
            <w:r>
              <w:rPr>
                <w:rFonts w:hint="default"/>
                <w:vertAlign w:val="baseline"/>
                <w:lang w:val="en-US"/>
              </w:rPr>
              <w:t>CW</w:t>
            </w:r>
            <w:r>
              <w:rPr>
                <w:rFonts w:hint="default"/>
                <w:vertAlign w:val="baseline"/>
                <w:lang w:val="ru-RU"/>
              </w:rPr>
              <w:t>»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  <w:lang w:val="ru-RU"/>
              </w:rPr>
              <w:t>Дискретные</w:t>
            </w:r>
            <w:r>
              <w:rPr>
                <w:rFonts w:hint="default"/>
                <w:vertAlign w:val="baseline"/>
                <w:lang w:val="ru-RU"/>
              </w:rPr>
              <w:t xml:space="preserve"> выходы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«Привод готов»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«Ошибка»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«Позиционирование окончено»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«Оборудование заблокировано»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default"/>
                <w:vertAlign w:val="baseline"/>
                <w:lang w:val="ru-RU"/>
              </w:rPr>
              <w:t xml:space="preserve">Пины </w:t>
            </w:r>
            <w:r>
              <w:rPr>
                <w:rFonts w:hint="default"/>
                <w:vertAlign w:val="baseline"/>
                <w:lang w:val="en-US"/>
              </w:rPr>
              <w:t>I/O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Высокий уровень - 24 В, ток до 100 мА, низкий 0 В.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Перегрузочная</w:t>
            </w:r>
            <w:r>
              <w:rPr>
                <w:rFonts w:hint="default"/>
                <w:vertAlign w:val="baseline"/>
                <w:lang w:val="ru-RU"/>
              </w:rPr>
              <w:t xml:space="preserve"> способность 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ru-RU"/>
              </w:rPr>
              <w:t>3 раза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Управление</w:t>
            </w:r>
            <w:r>
              <w:rPr>
                <w:rFonts w:hint="default"/>
                <w:vertAlign w:val="baseline"/>
                <w:lang w:val="ru-RU"/>
              </w:rPr>
              <w:t xml:space="preserve"> позицией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default"/>
                <w:vertAlign w:val="baseline"/>
                <w:lang w:val="ru-RU"/>
              </w:rPr>
              <w:t xml:space="preserve">1: </w:t>
            </w:r>
            <w:r>
              <w:rPr>
                <w:rFonts w:hint="default"/>
                <w:vertAlign w:val="baseline"/>
                <w:lang w:val="en-US"/>
              </w:rPr>
              <w:t>STEP/DIR</w:t>
            </w:r>
          </w:p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default"/>
                <w:vertAlign w:val="baseline"/>
                <w:lang w:val="ru-RU"/>
              </w:rPr>
              <w:t>2</w:t>
            </w:r>
            <w:r>
              <w:rPr>
                <w:rFonts w:hint="default"/>
                <w:vertAlign w:val="baseline"/>
                <w:lang w:val="en-US"/>
              </w:rPr>
              <w:t>: CW/CCW</w:t>
            </w:r>
          </w:p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rFonts w:hint="default"/>
                <w:vertAlign w:val="baseline"/>
                <w:lang w:val="en-US"/>
              </w:rPr>
              <w:t>3: A/B</w:t>
            </w:r>
            <w:r>
              <w:rPr>
                <w:rFonts w:hint="default"/>
                <w:vertAlign w:val="baseline"/>
                <w:lang w:val="ru-RU"/>
              </w:rPr>
              <w:t xml:space="preserve"> квадратурный сигнал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ru-RU"/>
              </w:rPr>
            </w:pPr>
            <w:r>
              <w:rPr>
                <w:vertAlign w:val="baseline"/>
                <w:lang w:val="ru-RU"/>
              </w:rPr>
              <w:t>Электронная</w:t>
            </w:r>
            <w:r>
              <w:rPr>
                <w:rFonts w:hint="default"/>
                <w:vertAlign w:val="baseline"/>
                <w:lang w:val="ru-RU"/>
              </w:rPr>
              <w:t xml:space="preserve"> передача</w:t>
            </w:r>
          </w:p>
        </w:tc>
        <w:tc>
          <w:tcPr>
            <w:tcW w:w="4998" w:type="dxa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default"/>
                <w:vertAlign w:val="baseline"/>
                <w:lang w:val="en-US"/>
              </w:rPr>
              <w:t>1..32767 :  1..32767</w:t>
            </w:r>
          </w:p>
        </w:tc>
      </w:tr>
    </w:tbl>
    <w:p>
      <w:pPr>
        <w:rPr>
          <w:rFonts w:hint="default"/>
          <w:b/>
          <w:bCs/>
          <w:lang w:val="ru-RU"/>
        </w:rPr>
      </w:pPr>
      <w:r>
        <w:rPr>
          <w:b/>
          <w:bCs/>
          <w:lang w:val="ru-RU"/>
        </w:rPr>
        <w:t>Таблица</w:t>
      </w:r>
      <w:r>
        <w:rPr>
          <w:rFonts w:hint="default"/>
          <w:b/>
          <w:bCs/>
          <w:lang w:val="ru-RU"/>
        </w:rPr>
        <w:t xml:space="preserve"> двигателей</w:t>
      </w:r>
    </w:p>
    <w:tbl>
      <w:tblPr>
        <w:tblStyle w:val="25"/>
        <w:tblW w:w="99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6"/>
        <w:gridCol w:w="1666"/>
        <w:gridCol w:w="1666"/>
        <w:gridCol w:w="1666"/>
        <w:gridCol w:w="1666"/>
        <w:gridCol w:w="16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Фланец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Модель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Мощность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Момент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Скорость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Энкодер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en-US"/>
              </w:rPr>
              <w:t xml:space="preserve">40 </w:t>
            </w:r>
            <w:r>
              <w:rPr>
                <w:rFonts w:hint="default"/>
                <w:b/>
                <w:bCs/>
                <w:vertAlign w:val="baseline"/>
                <w:lang w:val="ru-RU"/>
              </w:rPr>
              <w:t xml:space="preserve">мм </w:t>
            </w:r>
          </w:p>
        </w:tc>
        <w:tc>
          <w:tcPr>
            <w:tcW w:w="1666" w:type="dxa"/>
          </w:tcPr>
          <w:p>
            <w:pPr>
              <w:jc w:val="center"/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eastAsia" w:ascii="Arial" w:hAnsi="Arial" w:cs="Arial"/>
                <w:bCs/>
                <w:sz w:val="18"/>
                <w:szCs w:val="18"/>
              </w:rPr>
              <w:t>DLN40-00130I2(B)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50 Вт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0.16 Нм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3000 об/мин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2500 линий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6" w:type="dxa"/>
            <w:vAlign w:val="top"/>
          </w:tcPr>
          <w:p>
            <w:pPr>
              <w:rPr>
                <w:rFonts w:hint="default"/>
                <w:b/>
                <w:bCs/>
                <w:vertAlign w:val="baseline"/>
                <w:lang w:val="en-US"/>
              </w:rPr>
            </w:pPr>
            <w:r>
              <w:rPr>
                <w:rFonts w:hint="default"/>
                <w:b/>
                <w:bCs/>
                <w:vertAlign w:val="baseline"/>
                <w:lang w:val="en-US"/>
              </w:rPr>
              <w:t xml:space="preserve">40 </w:t>
            </w:r>
            <w:r>
              <w:rPr>
                <w:rFonts w:hint="default"/>
                <w:b/>
                <w:bCs/>
                <w:vertAlign w:val="baseline"/>
                <w:lang w:val="ru-RU"/>
              </w:rPr>
              <w:t xml:space="preserve">мм </w:t>
            </w:r>
          </w:p>
        </w:tc>
        <w:tc>
          <w:tcPr>
            <w:tcW w:w="1666" w:type="dxa"/>
            <w:vAlign w:val="center"/>
          </w:tcPr>
          <w:p>
            <w:pPr>
              <w:spacing w:line="300" w:lineRule="auto"/>
              <w:jc w:val="center"/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eastAsia" w:ascii="Arial" w:hAnsi="Arial" w:cs="Arial"/>
                <w:bCs/>
                <w:sz w:val="18"/>
                <w:szCs w:val="18"/>
              </w:rPr>
              <w:t>DLN40-00330I2(B)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en-US"/>
              </w:rPr>
              <w:t xml:space="preserve">100 </w:t>
            </w:r>
            <w:r>
              <w:rPr>
                <w:rFonts w:hint="default"/>
                <w:b/>
                <w:bCs/>
                <w:vertAlign w:val="baseline"/>
                <w:lang w:val="ru-RU"/>
              </w:rPr>
              <w:t>Вт</w:t>
            </w: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en-US"/>
              </w:rPr>
              <w:t xml:space="preserve">0.32 </w:t>
            </w:r>
            <w:r>
              <w:rPr>
                <w:rFonts w:hint="default"/>
                <w:b/>
                <w:bCs/>
                <w:vertAlign w:val="baseline"/>
                <w:lang w:val="ru-RU"/>
              </w:rPr>
              <w:t>Нм</w:t>
            </w:r>
          </w:p>
        </w:tc>
        <w:tc>
          <w:tcPr>
            <w:tcW w:w="1666" w:type="dxa"/>
            <w:vAlign w:val="top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3000 об/мин</w:t>
            </w:r>
          </w:p>
        </w:tc>
        <w:tc>
          <w:tcPr>
            <w:tcW w:w="1666" w:type="dxa"/>
            <w:vAlign w:val="top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  <w:r>
              <w:rPr>
                <w:rFonts w:hint="default"/>
                <w:b/>
                <w:bCs/>
                <w:vertAlign w:val="baseline"/>
                <w:lang w:val="ru-RU"/>
              </w:rPr>
              <w:t>2500 линий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</w:p>
        </w:tc>
        <w:tc>
          <w:tcPr>
            <w:tcW w:w="1666" w:type="dxa"/>
          </w:tcPr>
          <w:p>
            <w:pPr>
              <w:rPr>
                <w:rFonts w:hint="default"/>
                <w:b/>
                <w:bCs/>
                <w:vertAlign w:val="baseline"/>
                <w:lang w:val="ru-RU"/>
              </w:rPr>
            </w:pPr>
          </w:p>
        </w:tc>
      </w:tr>
    </w:tbl>
    <w:p>
      <w:pPr>
        <w:rPr>
          <w:rFonts w:hint="default"/>
          <w:b/>
          <w:bCs/>
          <w:lang w:val="ru-RU"/>
        </w:rPr>
      </w:pPr>
    </w:p>
    <w:p>
      <w:r>
        <w:br w:type="page"/>
      </w:r>
    </w:p>
    <w:p>
      <w:pPr>
        <w:pStyle w:val="4"/>
        <w:rPr>
          <w:rFonts w:hint="default"/>
          <w:lang w:val="ru-RU"/>
        </w:rPr>
      </w:pPr>
      <w:bookmarkStart w:id="5" w:name="_Toc24342"/>
      <w:r>
        <w:t xml:space="preserve">1.4 </w:t>
      </w:r>
      <w:r>
        <w:rPr>
          <w:rFonts w:hint="default"/>
          <w:lang w:val="ru-RU"/>
        </w:rPr>
        <w:t xml:space="preserve"> Размеры, установка драйвера</w:t>
      </w:r>
      <w:bookmarkEnd w:id="5"/>
    </w:p>
    <w:p>
      <w:pPr>
        <w:rPr>
          <w:rFonts w:hint="default"/>
          <w:lang w:val="ru-RU"/>
        </w:rPr>
      </w:pPr>
    </w:p>
    <w:p>
      <w:pPr>
        <w:rPr>
          <w:rFonts w:hint="default"/>
          <w:lang w:val="ru-RU"/>
        </w:rPr>
      </w:pPr>
      <w:r>
        <w:rPr>
          <w:rFonts w:hint="eastAsia" w:ascii="Arial" w:hAnsi="Arial" w:cs="Arial"/>
          <w:b/>
          <w:bCs/>
          <w:color w:val="FFFFFF"/>
          <w:sz w:val="18"/>
          <w:szCs w:val="18"/>
        </w:rPr>
        <w:drawing>
          <wp:inline distT="0" distB="0" distL="114300" distR="114300">
            <wp:extent cx="5829300" cy="5628005"/>
            <wp:effectExtent l="0" t="0" r="0" b="10795"/>
            <wp:docPr id="17" name="Изображение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6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562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Серводрайвер необходимо эксплуатировать в надлежащих условиях окружающей среды с соблюдением следующих требований: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Температура 0..40</w:t>
      </w:r>
      <w:r>
        <w:rPr>
          <w:rFonts w:ascii="PF Din Text Cond Pro Light" w:hAnsi="PF Din Text Cond Pro Light" w:cs="Calibri"/>
        </w:rPr>
        <w:t>°</w:t>
      </w:r>
      <w:r>
        <w:rPr>
          <w:rFonts w:ascii="PF Din Text Cond Pro Light" w:hAnsi="PF Din Text Cond Pro Light"/>
          <w:lang w:val="en-US"/>
        </w:rPr>
        <w:t>C</w:t>
      </w:r>
      <w:r>
        <w:rPr>
          <w:rFonts w:ascii="PF Din Text Cond Pro Light" w:hAnsi="PF Din Text Cond Pro Light"/>
        </w:rPr>
        <w:t>, влажность менее 80%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Вибрация менее 0.5</w:t>
      </w:r>
      <w:r>
        <w:rPr>
          <w:rFonts w:ascii="PF Din Text Cond Pro Light" w:hAnsi="PF Din Text Cond Pro Light"/>
          <w:lang w:val="en-US"/>
        </w:rPr>
        <w:t>G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Не допускать попадание на драйвер воды, пара, пыли, масла, соли, едких газов, хлопкового волокна или металлической стружки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Не использовать в помещениях с пожароопасными субстанциями и газами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 При наличии источников вибрации вблизи драйвера, которые не могут быть устранены, необходимо использовать демпфирующие прокладки, виброопоры под драйвер. 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Избегать прокладки соединительных проводов драйвера вдоль потенциальных источников электромагнитных помех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Обеспечивать достаточный теплоотвод с радиатора драйвера для поддержания температуры в рабочих пределах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В случае наводки помех в питающей сети следует применять фильтры электромагнитных помех на входе в драйвер.</w:t>
      </w:r>
    </w:p>
    <w:p>
      <w:pPr>
        <w:numPr>
          <w:ilvl w:val="0"/>
          <w:numId w:val="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lang w:val="ru-RU"/>
        </w:rPr>
        <w:t>Расстояние</w:t>
      </w:r>
      <w:r>
        <w:rPr>
          <w:rFonts w:hint="default" w:ascii="PF Din Text Cond Pro Light" w:hAnsi="PF Din Text Cond Pro Light"/>
          <w:lang w:val="ru-RU"/>
        </w:rPr>
        <w:t xml:space="preserve"> до соседнего драйвера не менее 25 мм, до стенки электрошкафа - не менее 50 мм.</w:t>
      </w:r>
    </w:p>
    <w:p>
      <w:pPr>
        <w:numPr>
          <w:ilvl w:val="0"/>
          <w:numId w:val="0"/>
        </w:numPr>
        <w:ind w:left="360" w:leftChars="0"/>
        <w:rPr>
          <w:rFonts w:ascii="PF Din Text Cond Pro Light" w:hAnsi="PF Din Text Cond Pro Light"/>
        </w:rPr>
      </w:pPr>
    </w:p>
    <w:p>
      <w:pPr>
        <w:pStyle w:val="4"/>
      </w:pPr>
      <w:bookmarkStart w:id="6" w:name="_Toc6047"/>
      <w:r>
        <w:t>1.5 Основные данные по подключению драйвера</w:t>
      </w:r>
      <w:bookmarkEnd w:id="6"/>
    </w:p>
    <w:p>
      <w:pPr>
        <w:pStyle w:val="34"/>
        <w:numPr>
          <w:ilvl w:val="0"/>
          <w:numId w:val="3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Тормозной резистор  встроен</w:t>
      </w:r>
    </w:p>
    <w:p>
      <w:pPr>
        <w:pStyle w:val="34"/>
        <w:numPr>
          <w:ilvl w:val="0"/>
          <w:numId w:val="3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Клеммы </w:t>
      </w:r>
      <w:r>
        <w:rPr>
          <w:rFonts w:hint="default" w:ascii="PF Din Text Cond Pro Light" w:hAnsi="PF Din Text Cond Pro Light"/>
          <w:lang w:val="en-US"/>
        </w:rPr>
        <w:t>V+, V-</w:t>
      </w:r>
      <w:r>
        <w:rPr>
          <w:rFonts w:ascii="PF Din Text Cond Pro Light" w:hAnsi="PF Din Text Cond Pro Light"/>
        </w:rPr>
        <w:t xml:space="preserve"> служат для подключения питания</w:t>
      </w:r>
      <w:r>
        <w:rPr>
          <w:rFonts w:hint="default" w:ascii="PF Din Text Cond Pro Light" w:hAnsi="PF Din Text Cond Pro Light"/>
          <w:lang w:val="ru-RU"/>
        </w:rPr>
        <w:t xml:space="preserve"> драйвера от стабилизированного ИП напряжением 24-60 В, ток от 20 А.</w:t>
      </w:r>
    </w:p>
    <w:p>
      <w:pPr>
        <w:pStyle w:val="34"/>
        <w:numPr>
          <w:ilvl w:val="0"/>
          <w:numId w:val="3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lang w:val="en-US"/>
        </w:rPr>
        <w:t>U</w:t>
      </w:r>
      <w:r>
        <w:rPr>
          <w:rFonts w:ascii="PF Din Text Cond Pro Light" w:hAnsi="PF Din Text Cond Pro Light"/>
        </w:rPr>
        <w:t>,</w:t>
      </w:r>
      <w:r>
        <w:rPr>
          <w:rFonts w:ascii="PF Din Text Cond Pro Light" w:hAnsi="PF Din Text Cond Pro Light"/>
          <w:lang w:val="en-US"/>
        </w:rPr>
        <w:t>V</w:t>
      </w:r>
      <w:r>
        <w:rPr>
          <w:rFonts w:ascii="PF Din Text Cond Pro Light" w:hAnsi="PF Din Text Cond Pro Light"/>
        </w:rPr>
        <w:t>,</w:t>
      </w:r>
      <w:r>
        <w:rPr>
          <w:rFonts w:ascii="PF Din Text Cond Pro Light" w:hAnsi="PF Din Text Cond Pro Light"/>
          <w:lang w:val="en-US"/>
        </w:rPr>
        <w:t>W</w:t>
      </w:r>
      <w:r>
        <w:rPr>
          <w:rFonts w:ascii="PF Din Text Cond Pro Light" w:hAnsi="PF Din Text Cond Pro Light"/>
        </w:rPr>
        <w:t>,</w:t>
      </w:r>
      <w:r>
        <w:rPr>
          <w:rFonts w:ascii="PF Din Text Cond Pro Light" w:hAnsi="PF Din Text Cond Pro Light"/>
          <w:lang w:val="en-US"/>
        </w:rPr>
        <w:t>Pe</w:t>
      </w:r>
      <w:r>
        <w:rPr>
          <w:rFonts w:ascii="PF Din Text Cond Pro Light" w:hAnsi="PF Din Text Cond Pro Light"/>
        </w:rPr>
        <w:t xml:space="preserve"> – клеммы для подключения сервомотора к драйверу. Следите за правильным подключением этих терминалов!</w:t>
      </w:r>
    </w:p>
    <w:p>
      <w:pPr>
        <w:pStyle w:val="34"/>
        <w:numPr>
          <w:ilvl w:val="0"/>
          <w:numId w:val="3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lang w:val="en-US"/>
        </w:rPr>
        <w:t>PE</w:t>
      </w:r>
      <w:r>
        <w:rPr>
          <w:rFonts w:ascii="PF Din Text Cond Pro Light" w:hAnsi="PF Din Text Cond Pro Light"/>
        </w:rPr>
        <w:t xml:space="preserve">  - клемма для подключения защитного заземления. </w:t>
      </w:r>
    </w:p>
    <w:p>
      <w:pPr>
        <w:pStyle w:val="34"/>
        <w:numPr>
          <w:ilvl w:val="0"/>
          <w:numId w:val="3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lang w:val="en-US"/>
        </w:rPr>
        <w:t>CN</w:t>
      </w:r>
      <w:r>
        <w:rPr>
          <w:rFonts w:hint="default" w:ascii="PF Din Text Cond Pro Light" w:hAnsi="PF Din Text Cond Pro Light"/>
          <w:lang w:val="ru-RU"/>
        </w:rPr>
        <w:t>2</w:t>
      </w:r>
      <w:r>
        <w:rPr>
          <w:rFonts w:ascii="PF Din Text Cond Pro Light" w:hAnsi="PF Din Text Cond Pro Light"/>
        </w:rPr>
        <w:t xml:space="preserve"> – разъем подключения энкодера двигателя, </w:t>
      </w:r>
      <w:r>
        <w:rPr>
          <w:rFonts w:ascii="PF Din Text Cond Pro Light" w:hAnsi="PF Din Text Cond Pro Light"/>
          <w:lang w:val="en-US"/>
        </w:rPr>
        <w:t>CN</w:t>
      </w:r>
      <w:r>
        <w:rPr>
          <w:rFonts w:hint="default" w:ascii="PF Din Text Cond Pro Light" w:hAnsi="PF Din Text Cond Pro Light"/>
          <w:lang w:val="ru-RU"/>
        </w:rPr>
        <w:t>1</w:t>
      </w:r>
      <w:r>
        <w:rPr>
          <w:rFonts w:ascii="PF Din Text Cond Pro Light" w:hAnsi="PF Din Text Cond Pro Light"/>
        </w:rPr>
        <w:t xml:space="preserve"> – разъем для подключения управляющих сигналов и входов/выходов драйвера</w:t>
      </w:r>
    </w:p>
    <w:p>
      <w:pPr>
        <w:pStyle w:val="4"/>
      </w:pPr>
      <w:bookmarkStart w:id="7" w:name="_Toc2603"/>
      <w:r>
        <w:t>1.6 Направление вращения двигателя</w:t>
      </w:r>
      <w:bookmarkEnd w:id="7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Здесь и далее направление вращения вала двигателя определяется согласно нижеследующей схеме:</w:t>
      </w:r>
    </w:p>
    <w:p>
      <w:pPr>
        <w:jc w:val="center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lang w:eastAsia="zh-CN"/>
        </w:rPr>
        <w:drawing>
          <wp:inline distT="0" distB="0" distL="0" distR="0">
            <wp:extent cx="3171190" cy="1225550"/>
            <wp:effectExtent l="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1594" cy="122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PF Din Text Cond Pro Light" w:hAnsi="PF Din Text Cond Pro Light"/>
          <w:sz w:val="20"/>
        </w:rPr>
      </w:pPr>
      <w:r>
        <w:rPr>
          <w:rFonts w:ascii="PF Din Text Cond Pro Light" w:hAnsi="PF Din Text Cond Pro Light"/>
          <w:sz w:val="20"/>
        </w:rPr>
        <w:t>Против часовой стрелки</w:t>
      </w:r>
      <w:r>
        <w:rPr>
          <w:rFonts w:ascii="PF Din Text Cond Pro Light" w:hAnsi="PF Din Text Cond Pro Light"/>
          <w:sz w:val="20"/>
        </w:rPr>
        <w:tab/>
      </w:r>
      <w:r>
        <w:rPr>
          <w:rFonts w:ascii="PF Din Text Cond Pro Light" w:hAnsi="PF Din Text Cond Pro Light"/>
          <w:sz w:val="20"/>
        </w:rPr>
        <w:t xml:space="preserve">        По часовой стрелке</w:t>
      </w:r>
    </w:p>
    <w:p>
      <w:pPr>
        <w:rPr>
          <w:rFonts w:ascii="PF Din Text Cond Pro Light" w:hAnsi="PF Din Text Cond Pro Light"/>
        </w:rPr>
      </w:pPr>
    </w:p>
    <w:p>
      <w:pPr>
        <w:pStyle w:val="3"/>
        <w:rPr>
          <w:rFonts w:ascii="PF Din Text Cond Pro Light" w:hAnsi="PF Din Text Cond Pro Light"/>
        </w:rPr>
      </w:pPr>
      <w:bookmarkStart w:id="8" w:name="_Toc1475"/>
      <w:r>
        <w:rPr>
          <w:rFonts w:ascii="PF Din Text Cond Pro Light" w:hAnsi="PF Din Text Cond Pro Light"/>
        </w:rPr>
        <w:t>Раздел 2. Подключение драйвера</w:t>
      </w:r>
      <w:bookmarkEnd w:id="8"/>
    </w:p>
    <w:p>
      <w:pPr>
        <w:pStyle w:val="4"/>
      </w:pPr>
      <w:bookmarkStart w:id="9" w:name="_Toc25138"/>
      <w:r>
        <w:t>2.1 Общие рекомендации</w:t>
      </w:r>
      <w:bookmarkEnd w:id="9"/>
    </w:p>
    <w:p>
      <w:pPr>
        <w:numPr>
          <w:ilvl w:val="0"/>
          <w:numId w:val="4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Длина кабеля входного сигнала не должна превышать 3 м, длина кабеля энкодера – 20 м.</w:t>
      </w:r>
    </w:p>
    <w:p>
      <w:pPr>
        <w:numPr>
          <w:ilvl w:val="0"/>
          <w:numId w:val="4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Выходные контакты </w:t>
      </w:r>
      <w:r>
        <w:rPr>
          <w:rFonts w:ascii="PF Din Text Cond Pro Light" w:hAnsi="PF Din Text Cond Pro Light"/>
          <w:lang w:val="en-US"/>
        </w:rPr>
        <w:t>U</w:t>
      </w:r>
      <w:r>
        <w:rPr>
          <w:rFonts w:ascii="PF Din Text Cond Pro Light" w:hAnsi="PF Din Text Cond Pro Light"/>
        </w:rPr>
        <w:t xml:space="preserve">, </w:t>
      </w:r>
      <w:r>
        <w:rPr>
          <w:rFonts w:ascii="PF Din Text Cond Pro Light" w:hAnsi="PF Din Text Cond Pro Light"/>
          <w:lang w:val="en-US"/>
        </w:rPr>
        <w:t>V</w:t>
      </w:r>
      <w:r>
        <w:rPr>
          <w:rFonts w:ascii="PF Din Text Cond Pro Light" w:hAnsi="PF Din Text Cond Pro Light"/>
        </w:rPr>
        <w:t xml:space="preserve">, </w:t>
      </w:r>
      <w:r>
        <w:rPr>
          <w:rFonts w:ascii="PF Din Text Cond Pro Light" w:hAnsi="PF Din Text Cond Pro Light"/>
          <w:lang w:val="en-US"/>
        </w:rPr>
        <w:t>T</w:t>
      </w:r>
      <w:r>
        <w:rPr>
          <w:rFonts w:ascii="PF Din Text Cond Pro Light" w:hAnsi="PF Din Text Cond Pro Light"/>
        </w:rPr>
        <w:t xml:space="preserve"> должны быть подключены к серводвигателю в соответствии с инструкцией </w:t>
      </w:r>
    </w:p>
    <w:p>
      <w:pPr>
        <w:numPr>
          <w:ilvl w:val="0"/>
          <w:numId w:val="4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Заземление должно быть выполнено тщательно, с использованием схемы «звезда».</w:t>
      </w:r>
    </w:p>
    <w:p>
      <w:pPr>
        <w:numPr>
          <w:ilvl w:val="0"/>
          <w:numId w:val="4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Обязательно проверьте полярность подключения разрядных диодов на выходных цепях. Неверная полярность может привести к повреждению драйвера!</w:t>
      </w:r>
    </w:p>
    <w:p>
      <w:pPr>
        <w:numPr>
          <w:ilvl w:val="0"/>
          <w:numId w:val="4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Используйте фильтры помех на входах питания драйвера</w:t>
      </w:r>
    </w:p>
    <w:p>
      <w:pPr>
        <w:numPr>
          <w:ilvl w:val="0"/>
          <w:numId w:val="4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Соблюдайте минимальную дистанцию в 30 см между питающими кабелями и кабелями управляющих сигналов.</w:t>
      </w:r>
    </w:p>
    <w:p>
      <w:pPr>
        <w:numPr>
          <w:ilvl w:val="0"/>
          <w:numId w:val="4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Установите автоматический выключатель, который сможет отключить драйвер от источника питания в случае аварии.</w:t>
      </w:r>
    </w:p>
    <w:p>
      <w:pPr>
        <w:pStyle w:val="4"/>
      </w:pPr>
      <w:bookmarkStart w:id="10" w:name="_Toc17520"/>
      <w:r>
        <w:t>2.2 Технические требования для кабелей</w:t>
      </w:r>
      <w:bookmarkEnd w:id="10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Для сигнала датчика угла поворота(энкодера) следует использовать кабель типа «экранированная витая пара». Если длина кабеля превышает 20 м, или сигнал слишком слаб, используйте многожильные провода или провода большего сечения.</w:t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  <w:b/>
          <w:bCs/>
          <w:color w:val="17365D"/>
          <w:sz w:val="22"/>
        </w:rPr>
      </w:pPr>
    </w:p>
    <w:tbl>
      <w:tblPr>
        <w:tblStyle w:val="28"/>
        <w:tblW w:w="10031" w:type="dxa"/>
        <w:tblInd w:w="0" w:type="dxa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19"/>
        <w:gridCol w:w="2126"/>
        <w:gridCol w:w="3686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19" w:type="dxa"/>
            <w:tcBorders>
              <w:top w:val="single" w:color="4F81BD" w:sz="8" w:space="0"/>
              <w:left w:val="nil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>Разъем</w:t>
            </w:r>
          </w:p>
        </w:tc>
        <w:tc>
          <w:tcPr>
            <w:tcW w:w="2126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>Обозначение</w:t>
            </w:r>
          </w:p>
        </w:tc>
        <w:tc>
          <w:tcPr>
            <w:tcW w:w="3686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>Спецификация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19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 xml:space="preserve">Основной разъем питания </w:t>
            </w:r>
          </w:p>
        </w:tc>
        <w:tc>
          <w:tcPr>
            <w:tcW w:w="212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17365D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R, S, T</w:t>
            </w:r>
          </w:p>
        </w:tc>
        <w:tc>
          <w:tcPr>
            <w:tcW w:w="368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17365D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1.5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 xml:space="preserve"> </w:t>
            </w: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 xml:space="preserve">– 2.5 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>мм</w:t>
            </w:r>
            <w:r>
              <w:rPr>
                <w:rFonts w:ascii="PF Din Text Cond Pro Light" w:hAnsi="PF Din Text Cond Pro Light"/>
                <w:color w:val="17365D"/>
                <w:sz w:val="20"/>
                <w:vertAlign w:val="superscript"/>
                <w:lang w:val="en-US"/>
              </w:rPr>
              <w:t>2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219" w:type="dxa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>Разъем питания логической части</w:t>
            </w:r>
          </w:p>
        </w:tc>
        <w:tc>
          <w:tcPr>
            <w:tcW w:w="2126" w:type="dxa"/>
          </w:tcPr>
          <w:p>
            <w:pPr>
              <w:rPr>
                <w:rFonts w:ascii="PF Din Text Cond Pro Light" w:hAnsi="PF Din Text Cond Pro Light"/>
                <w:color w:val="17365D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r, t</w:t>
            </w:r>
          </w:p>
        </w:tc>
        <w:tc>
          <w:tcPr>
            <w:tcW w:w="3686" w:type="dxa"/>
          </w:tcPr>
          <w:p>
            <w:pPr>
              <w:rPr>
                <w:rFonts w:ascii="PF Din Text Cond Pro Light" w:hAnsi="PF Din Text Cond Pro Light"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</w:rPr>
              <w:t>0.75 – 1.</w:t>
            </w: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 xml:space="preserve">0 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>мм</w:t>
            </w:r>
            <w:r>
              <w:rPr>
                <w:rFonts w:ascii="PF Din Text Cond Pro Light" w:hAnsi="PF Din Text Cond Pro Light"/>
                <w:color w:val="17365D"/>
                <w:sz w:val="20"/>
                <w:vertAlign w:val="superscript"/>
              </w:rPr>
              <w:t>2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 xml:space="preserve"> 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9" w:hRule="atLeast"/>
        </w:trPr>
        <w:tc>
          <w:tcPr>
            <w:tcW w:w="4219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>Серводвигатель</w:t>
            </w:r>
          </w:p>
        </w:tc>
        <w:tc>
          <w:tcPr>
            <w:tcW w:w="212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17365D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U, V, W</w:t>
            </w:r>
          </w:p>
        </w:tc>
        <w:tc>
          <w:tcPr>
            <w:tcW w:w="368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1.5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 xml:space="preserve"> </w:t>
            </w: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 xml:space="preserve">– 2.5 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>мм</w:t>
            </w:r>
            <w:r>
              <w:rPr>
                <w:rFonts w:ascii="PF Din Text Cond Pro Light" w:hAnsi="PF Din Text Cond Pro Light"/>
                <w:color w:val="17365D"/>
                <w:sz w:val="20"/>
                <w:vertAlign w:val="superscript"/>
                <w:lang w:val="en-US"/>
              </w:rPr>
              <w:t>2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4219" w:type="dxa"/>
          </w:tcPr>
          <w:p>
            <w:pP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>Заземление</w:t>
            </w:r>
          </w:p>
        </w:tc>
        <w:tc>
          <w:tcPr>
            <w:tcW w:w="2126" w:type="dxa"/>
          </w:tcPr>
          <w:p>
            <w:pPr>
              <w:rPr>
                <w:rFonts w:ascii="PF Din Text Cond Pro Light" w:hAnsi="PF Din Text Cond Pro Light"/>
                <w:color w:val="17365D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PE, Pe</w:t>
            </w:r>
          </w:p>
        </w:tc>
        <w:tc>
          <w:tcPr>
            <w:tcW w:w="3686" w:type="dxa"/>
          </w:tcPr>
          <w:p>
            <w:pPr>
              <w:rPr>
                <w:rFonts w:ascii="PF Din Text Cond Pro Light" w:hAnsi="PF Din Text Cond Pro Light"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1.5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 xml:space="preserve"> </w:t>
            </w: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 xml:space="preserve">– 2.5 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>мм</w:t>
            </w:r>
            <w:r>
              <w:rPr>
                <w:rFonts w:ascii="PF Din Text Cond Pro Light" w:hAnsi="PF Din Text Cond Pro Light"/>
                <w:color w:val="17365D"/>
                <w:sz w:val="20"/>
                <w:vertAlign w:val="superscript"/>
                <w:lang w:val="en-US"/>
              </w:rPr>
              <w:t>2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" w:hRule="atLeast"/>
        </w:trPr>
        <w:tc>
          <w:tcPr>
            <w:tcW w:w="4219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17365D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>Управляющие сигналы</w:t>
            </w:r>
          </w:p>
        </w:tc>
        <w:tc>
          <w:tcPr>
            <w:tcW w:w="212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17365D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CN2</w:t>
            </w:r>
          </w:p>
        </w:tc>
        <w:tc>
          <w:tcPr>
            <w:tcW w:w="368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</w:rPr>
              <w:t>≥ 0.14 мм</w:t>
            </w:r>
            <w:r>
              <w:rPr>
                <w:rFonts w:ascii="PF Din Text Cond Pro Light" w:hAnsi="PF Din Text Cond Pro Light"/>
                <w:color w:val="17365D"/>
                <w:sz w:val="20"/>
                <w:vertAlign w:val="superscript"/>
              </w:rPr>
              <w:t>2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 xml:space="preserve"> (</w:t>
            </w: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AWG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>26). Экранированный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" w:hRule="atLeast"/>
        </w:trPr>
        <w:tc>
          <w:tcPr>
            <w:tcW w:w="4219" w:type="dxa"/>
          </w:tcPr>
          <w:p>
            <w:pP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</w:rPr>
              <w:t>Сигнал датчика угла поворота</w:t>
            </w:r>
          </w:p>
        </w:tc>
        <w:tc>
          <w:tcPr>
            <w:tcW w:w="2126" w:type="dxa"/>
          </w:tcPr>
          <w:p>
            <w:pPr>
              <w:rPr>
                <w:rFonts w:ascii="PF Din Text Cond Pro Light" w:hAnsi="PF Din Text Cond Pro Light"/>
                <w:color w:val="17365D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CN1</w:t>
            </w:r>
          </w:p>
        </w:tc>
        <w:tc>
          <w:tcPr>
            <w:tcW w:w="3686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</w:rPr>
              <w:t>≥ 0.14 мм</w:t>
            </w:r>
            <w:r>
              <w:rPr>
                <w:rFonts w:ascii="PF Din Text Cond Pro Light" w:hAnsi="PF Din Text Cond Pro Light"/>
                <w:color w:val="17365D"/>
                <w:sz w:val="20"/>
                <w:vertAlign w:val="superscript"/>
              </w:rPr>
              <w:t>2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 xml:space="preserve"> (</w:t>
            </w:r>
            <w:r>
              <w:rPr>
                <w:rFonts w:ascii="PF Din Text Cond Pro Light" w:hAnsi="PF Din Text Cond Pro Light"/>
                <w:color w:val="17365D"/>
                <w:sz w:val="20"/>
                <w:lang w:val="en-US"/>
              </w:rPr>
              <w:t>AWG</w:t>
            </w:r>
            <w:r>
              <w:rPr>
                <w:rFonts w:ascii="PF Din Text Cond Pro Light" w:hAnsi="PF Din Text Cond Pro Light"/>
                <w:color w:val="17365D"/>
                <w:sz w:val="20"/>
              </w:rPr>
              <w:t>26). Экранированный</w:t>
            </w:r>
          </w:p>
        </w:tc>
      </w:tr>
    </w:tbl>
    <w:p>
      <w:pPr>
        <w:pStyle w:val="4"/>
      </w:pPr>
      <w:bookmarkStart w:id="11" w:name="_Toc18312"/>
      <w:r>
        <w:t>2.3 Типовая схема подключение питания к драйверу</w:t>
      </w:r>
      <w:bookmarkEnd w:id="11"/>
    </w:p>
    <w:p>
      <w:r>
        <w:drawing>
          <wp:inline distT="0" distB="0" distL="114300" distR="114300">
            <wp:extent cx="6567805" cy="5834380"/>
            <wp:effectExtent l="0" t="0" r="4445" b="13970"/>
            <wp:docPr id="20" name="Изображение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7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67805" cy="583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PF Din Text Cond Pro Light" w:hAnsi="PF Din Text Cond Pro Light" w:eastAsia="SimSun"/>
          <w:b/>
          <w:bCs/>
          <w:lang w:val="en-US"/>
        </w:rPr>
      </w:pPr>
    </w:p>
    <w:p>
      <w:pPr>
        <w:pStyle w:val="4"/>
        <w:rPr>
          <w:rFonts w:hint="default"/>
          <w:lang w:val="ru-RU"/>
        </w:rPr>
      </w:pPr>
      <w:bookmarkStart w:id="12" w:name="_Toc20341"/>
      <w:r>
        <w:t xml:space="preserve">2.4 </w:t>
      </w:r>
      <w:r>
        <w:rPr>
          <w:lang w:val="ru-RU"/>
        </w:rPr>
        <w:t>Силовые</w:t>
      </w:r>
      <w:r>
        <w:rPr>
          <w:rFonts w:hint="default"/>
          <w:lang w:val="ru-RU"/>
        </w:rPr>
        <w:t xml:space="preserve"> контакты</w:t>
      </w:r>
      <w:bookmarkEnd w:id="12"/>
    </w:p>
    <w:p>
      <w:pPr>
        <w:jc w:val="center"/>
        <w:rPr>
          <w:lang w:val="en-US"/>
        </w:rPr>
      </w:pPr>
    </w:p>
    <w:tbl>
      <w:tblPr>
        <w:tblStyle w:val="28"/>
        <w:tblW w:w="4587" w:type="dxa"/>
        <w:jc w:val="center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72"/>
        <w:gridCol w:w="3315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1272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Обозначение</w:t>
            </w:r>
          </w:p>
        </w:tc>
        <w:tc>
          <w:tcPr>
            <w:tcW w:w="3315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Пояснение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72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V</w:t>
            </w: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  <w:t>+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, 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V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-</w:t>
            </w:r>
          </w:p>
        </w:tc>
        <w:tc>
          <w:tcPr>
            <w:tcW w:w="3315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  <w:t>Питание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 драйвера, 24-60 В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72" w:type="dxa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RP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, 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RC</w:t>
            </w:r>
          </w:p>
        </w:tc>
        <w:tc>
          <w:tcPr>
            <w:tcW w:w="3315" w:type="dxa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Разъем подключения дополнительного тормозного резистора 5 Ом, 25 Вт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72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U, V, W</w:t>
            </w:r>
          </w:p>
        </w:tc>
        <w:tc>
          <w:tcPr>
            <w:tcW w:w="3315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Разъем для подключения фаз мотора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72" w:type="dxa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PE</w:t>
            </w:r>
          </w:p>
        </w:tc>
        <w:tc>
          <w:tcPr>
            <w:tcW w:w="3315" w:type="dxa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Заземление корпуса</w:t>
            </w:r>
          </w:p>
        </w:tc>
      </w:tr>
    </w:tbl>
    <w:p/>
    <w:p>
      <w:pPr>
        <w:pStyle w:val="4"/>
        <w:rPr>
          <w:rFonts w:hint="default"/>
          <w:lang w:val="ru-RU"/>
        </w:rPr>
      </w:pPr>
      <w:bookmarkStart w:id="13" w:name="_Toc6146"/>
      <w:r>
        <w:t xml:space="preserve">2.5 </w:t>
      </w:r>
      <w:r>
        <w:rPr>
          <w:lang w:val="ru-RU"/>
        </w:rPr>
        <w:t>Разъемы</w:t>
      </w:r>
      <w:r>
        <w:rPr>
          <w:rFonts w:hint="default"/>
          <w:lang w:val="ru-RU"/>
        </w:rPr>
        <w:t xml:space="preserve"> цифровых сигналов</w:t>
      </w:r>
      <w:bookmarkEnd w:id="13"/>
    </w:p>
    <w:p>
      <w:pPr>
        <w:pStyle w:val="4"/>
        <w:rPr>
          <w:rFonts w:hint="default"/>
          <w:lang w:val="ru-RU"/>
        </w:rPr>
      </w:pPr>
      <w:bookmarkStart w:id="14" w:name="_Toc8591"/>
      <w:r>
        <w:rPr>
          <w:rFonts w:hint="default"/>
          <w:lang w:val="ru-RU"/>
        </w:rPr>
        <w:t xml:space="preserve">2.5.1 Разъем </w:t>
      </w:r>
      <w:r>
        <w:t xml:space="preserve">подключения управляющих сигналов </w:t>
      </w:r>
      <w:r>
        <w:rPr>
          <w:lang w:val="en-US"/>
        </w:rPr>
        <w:t>CN</w:t>
      </w:r>
      <w:r>
        <w:rPr>
          <w:rFonts w:hint="default"/>
          <w:lang w:val="ru-RU"/>
        </w:rPr>
        <w:t>1</w:t>
      </w:r>
      <w:bookmarkEnd w:id="14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Разъем </w:t>
      </w:r>
      <w:r>
        <w:rPr>
          <w:rFonts w:ascii="PF Din Text Cond Pro Light" w:hAnsi="PF Din Text Cond Pro Light"/>
          <w:lang w:val="en-US"/>
        </w:rPr>
        <w:t>CN</w:t>
      </w:r>
      <w:r>
        <w:rPr>
          <w:rFonts w:hint="default" w:ascii="PF Din Text Cond Pro Light" w:hAnsi="PF Din Text Cond Pro Light"/>
          <w:lang w:val="ru-RU"/>
        </w:rPr>
        <w:t>1</w:t>
      </w:r>
      <w:r>
        <w:rPr>
          <w:rFonts w:ascii="PF Din Text Cond Pro Light" w:hAnsi="PF Din Text Cond Pro Light"/>
        </w:rPr>
        <w:t xml:space="preserve"> вида </w:t>
      </w:r>
      <w:r>
        <w:rPr>
          <w:rFonts w:ascii="PF Din Text Cond Pro Light" w:hAnsi="PF Din Text Cond Pro Light"/>
          <w:lang w:val="en-US"/>
        </w:rPr>
        <w:t>DB</w:t>
      </w:r>
      <w:r>
        <w:rPr>
          <w:rFonts w:ascii="PF Din Text Cond Pro Light" w:hAnsi="PF Din Text Cond Pro Light"/>
        </w:rPr>
        <w:t>26</w:t>
      </w:r>
      <w:r>
        <w:rPr>
          <w:rFonts w:ascii="PF Din Text Cond Pro Light" w:hAnsi="PF Din Text Cond Pro Light"/>
          <w:lang w:val="en-US"/>
        </w:rPr>
        <w:t>F</w:t>
      </w:r>
      <w:r>
        <w:rPr>
          <w:rFonts w:ascii="PF Din Text Cond Pro Light" w:hAnsi="PF Din Text Cond Pro Light"/>
        </w:rPr>
        <w:t xml:space="preserve"> служит для подключения управляющих сигналов к модулю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4 входа 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hint="default" w:ascii="PF Din Text Cond Pro Light" w:hAnsi="PF Din Text Cond Pro Light"/>
          <w:lang w:val="ru-RU"/>
        </w:rPr>
        <w:t>4</w:t>
      </w:r>
      <w:r>
        <w:rPr>
          <w:rFonts w:ascii="PF Din Text Cond Pro Light" w:hAnsi="PF Din Text Cond Pro Light"/>
        </w:rPr>
        <w:t xml:space="preserve"> выхода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Аналоговый вход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Вход управляющих импульсов(</w:t>
      </w:r>
      <w:r>
        <w:rPr>
          <w:rFonts w:ascii="PF Din Text Cond Pro Light" w:hAnsi="PF Din Text Cond Pro Light"/>
          <w:lang w:val="en-US"/>
        </w:rPr>
        <w:t>STEP</w:t>
      </w:r>
      <w:r>
        <w:rPr>
          <w:rFonts w:ascii="PF Din Text Cond Pro Light" w:hAnsi="PF Din Text Cond Pro Light"/>
        </w:rPr>
        <w:t>/</w:t>
      </w:r>
      <w:r>
        <w:rPr>
          <w:rFonts w:ascii="PF Din Text Cond Pro Light" w:hAnsi="PF Din Text Cond Pro Light"/>
          <w:lang w:val="en-US"/>
        </w:rPr>
        <w:t>DIR</w:t>
      </w:r>
      <w:r>
        <w:rPr>
          <w:rFonts w:ascii="PF Din Text Cond Pro Light" w:hAnsi="PF Din Text Cond Pro Light"/>
        </w:rPr>
        <w:t xml:space="preserve">, </w:t>
      </w:r>
      <w:r>
        <w:rPr>
          <w:rFonts w:ascii="PF Din Text Cond Pro Light" w:hAnsi="PF Din Text Cond Pro Light"/>
          <w:lang w:val="en-US"/>
        </w:rPr>
        <w:t>CW</w:t>
      </w:r>
      <w:r>
        <w:rPr>
          <w:rFonts w:ascii="PF Din Text Cond Pro Light" w:hAnsi="PF Din Text Cond Pro Light"/>
        </w:rPr>
        <w:t>/</w:t>
      </w:r>
      <w:r>
        <w:rPr>
          <w:rFonts w:ascii="PF Din Text Cond Pro Light" w:hAnsi="PF Din Text Cond Pro Light"/>
          <w:lang w:val="en-US"/>
        </w:rPr>
        <w:t>CCW</w:t>
      </w:r>
      <w:r>
        <w:rPr>
          <w:rFonts w:ascii="PF Din Text Cond Pro Light" w:hAnsi="PF Din Text Cond Pro Light"/>
        </w:rPr>
        <w:t>)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Выходы сигнала энкодера</w:t>
      </w:r>
    </w:p>
    <w:p>
      <w:pPr>
        <w:rPr>
          <w:rFonts w:ascii="PF Din Text Cond Pro Light" w:hAnsi="PF Din Text Cond Pro Light"/>
          <w:sz w:val="16"/>
          <w:lang w:eastAsia="zh-CN"/>
        </w:rPr>
      </w:pPr>
    </w:p>
    <w:p>
      <w:pPr>
        <w:jc w:val="center"/>
        <w:rPr>
          <w:rFonts w:ascii="PF Din Text Cond Pro Light" w:hAnsi="PF Din Text Cond Pro Light"/>
          <w:lang w:eastAsia="zh-CN"/>
        </w:rPr>
      </w:pPr>
      <w:r>
        <w:rPr>
          <w:rFonts w:ascii="PF Din Text Cond Pro Light" w:hAnsi="PF Din Text Cond Pro Light"/>
        </w:rPr>
        <w:object>
          <v:shape id="_x0000_i1025" o:spt="75" type="#_x0000_t75" style="height:55pt;width:167.1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CorelDraw.Graphic.15" ShapeID="_x0000_i1025" DrawAspect="Content" ObjectID="_1468075725" r:id="rId10">
            <o:LockedField>false</o:LockedField>
          </o:OLEObject>
        </w:object>
      </w:r>
    </w:p>
    <w:p>
      <w:pPr>
        <w:rPr>
          <w:rFonts w:ascii="PF Din Text Cond Pro Light" w:hAnsi="PF Din Text Cond Pro Light"/>
          <w:sz w:val="18"/>
        </w:rPr>
      </w:pPr>
    </w:p>
    <w:tbl>
      <w:tblPr>
        <w:tblStyle w:val="28"/>
        <w:tblW w:w="8260" w:type="dxa"/>
        <w:jc w:val="center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26"/>
        <w:gridCol w:w="817"/>
        <w:gridCol w:w="1272"/>
        <w:gridCol w:w="4045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  <w:jc w:val="center"/>
        </w:trPr>
        <w:tc>
          <w:tcPr>
            <w:tcW w:w="2126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  <w:insideH w:val="single" w:sz="8" w:space="0"/>
              <w:insideV w:val="nil"/>
            </w:tcBorders>
            <w:shd w:val="clear" w:color="auto" w:fill="4F81BD"/>
          </w:tcPr>
          <w:p>
            <w:pPr>
              <w:spacing w:before="0" w:after="0" w:line="240" w:lineRule="auto"/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  <w:insideH w:val="single" w:sz="8" w:space="0"/>
              <w:insideV w:val="nil"/>
            </w:tcBorders>
            <w:shd w:val="clear" w:color="auto" w:fill="4F81BD"/>
          </w:tcPr>
          <w:p>
            <w:pPr>
              <w:spacing w:before="0" w:after="0" w:line="240" w:lineRule="auto"/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Пин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  <w:insideH w:val="single" w:sz="8" w:space="0"/>
              <w:insideV w:val="nil"/>
            </w:tcBorders>
            <w:shd w:val="clear" w:color="auto" w:fill="4F81BD"/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17365D"/>
                <w:sz w:val="22"/>
                <w:szCs w:val="22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  <w:szCs w:val="22"/>
              </w:rPr>
              <w:t>Назначение</w:t>
            </w:r>
          </w:p>
        </w:tc>
        <w:tc>
          <w:tcPr>
            <w:tcW w:w="4045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  <w:insideH w:val="single" w:sz="8" w:space="0"/>
              <w:insideV w:val="nil"/>
            </w:tcBorders>
            <w:shd w:val="clear" w:color="auto" w:fill="4F81BD"/>
          </w:tcPr>
          <w:p>
            <w:pPr>
              <w:spacing w:before="0" w:after="0" w:line="240" w:lineRule="auto"/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Пояснение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" w:hRule="atLeast"/>
          <w:jc w:val="center"/>
        </w:trPr>
        <w:tc>
          <w:tcPr>
            <w:tcW w:w="2126" w:type="dxa"/>
            <w:vMerge w:val="restart"/>
            <w:tcBorders>
              <w:top w:val="single" w:color="FFFFFF" w:sz="18" w:space="0"/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  <w:t>Дискретн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ые входы</w:t>
            </w:r>
          </w:p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DI1</w:t>
            </w:r>
          </w:p>
        </w:tc>
        <w:tc>
          <w:tcPr>
            <w:tcW w:w="1272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auto" w:sz="4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12</w:t>
            </w:r>
          </w:p>
        </w:tc>
        <w:tc>
          <w:tcPr>
            <w:tcW w:w="4045" w:type="dxa"/>
            <w:vMerge w:val="restart"/>
            <w:tcBorders>
              <w:top w:val="single" w:color="FFFFFF" w:sz="18" w:space="0"/>
              <w:left w:val="single" w:color="auto" w:sz="4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Оптоизолированные входы, с настраиваемой функцией(через параметры 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P3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-0...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P3-17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 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)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. 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COM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 может выполнять роль общего плюса и минуса. Напряжение сигналов 12-24 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DI2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auto" w:sz="4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</w:t>
            </w:r>
          </w:p>
        </w:tc>
        <w:tc>
          <w:tcPr>
            <w:tcW w:w="4045" w:type="dxa"/>
            <w:vMerge w:val="continue"/>
            <w:tcBorders>
              <w:left w:val="single" w:color="auto" w:sz="4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Di3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auto" w:sz="4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11</w:t>
            </w:r>
          </w:p>
        </w:tc>
        <w:tc>
          <w:tcPr>
            <w:tcW w:w="4045" w:type="dxa"/>
            <w:vMerge w:val="continue"/>
            <w:tcBorders>
              <w:left w:val="single" w:color="auto" w:sz="4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DI4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auto" w:sz="4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</w:t>
            </w:r>
          </w:p>
        </w:tc>
        <w:tc>
          <w:tcPr>
            <w:tcW w:w="4045" w:type="dxa"/>
            <w:vMerge w:val="continue"/>
            <w:tcBorders>
              <w:left w:val="single" w:color="auto" w:sz="4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COM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auto" w:sz="4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10</w:t>
            </w:r>
          </w:p>
        </w:tc>
        <w:tc>
          <w:tcPr>
            <w:tcW w:w="4045" w:type="dxa"/>
            <w:vMerge w:val="continue"/>
            <w:tcBorders>
              <w:left w:val="single" w:color="auto" w:sz="4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  <w:t>Дискретн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ые выходы</w:t>
            </w: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COM-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19</w:t>
            </w:r>
          </w:p>
        </w:tc>
        <w:tc>
          <w:tcPr>
            <w:tcW w:w="4045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Оптоизолированные выходы с настраиваемой функцией(через параметры 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P3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-20...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P3-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23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)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.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 xml:space="preserve"> COM -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 общий минус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DO1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20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DO2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21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DO3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22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DO4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23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Контроль позиции</w:t>
            </w: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PULS+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3</w:t>
            </w:r>
          </w:p>
        </w:tc>
        <w:tc>
          <w:tcPr>
            <w:tcW w:w="4045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Сигналы задания позиции. Поддерживаются 3 режима: 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STEP/DIR, CW/CCW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, квадратурный сигнал 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A/B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. Амплитуда 5 В.</w:t>
            </w:r>
          </w:p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PULS-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13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SIGN+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4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PULS-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14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  <w:t>Аналоговое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 управление</w:t>
            </w: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AS+ AT+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5</w:t>
            </w:r>
          </w:p>
        </w:tc>
        <w:tc>
          <w:tcPr>
            <w:tcW w:w="4045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  <w:t>Аналоговый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 вход для управления по скорости напряжением -10..+10 В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AS- AT-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15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Транзитные сигналы энкодера</w:t>
            </w: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OA+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16</w:t>
            </w:r>
          </w:p>
        </w:tc>
        <w:tc>
          <w:tcPr>
            <w:tcW w:w="4045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  <w:t>Сигналы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, дублирующие выход энкодера двигателя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OA-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7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OB+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17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OB-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8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  <w:t>OZ+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18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OZ-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9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CZ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6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GND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24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Встроенный источник питания</w:t>
            </w: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EGND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25</w:t>
            </w:r>
          </w:p>
        </w:tc>
        <w:tc>
          <w:tcPr>
            <w:tcW w:w="4045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Выход встроенного источника питания, ток до  100 мА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817" w:type="dxa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E+24V</w:t>
            </w:r>
          </w:p>
        </w:tc>
        <w:tc>
          <w:tcPr>
            <w:tcW w:w="1272" w:type="dxa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26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</w:tbl>
    <w:p>
      <w:pPr>
        <w:jc w:val="center"/>
        <w:rPr>
          <w:rFonts w:ascii="PF Din Text Cond Pro Light" w:hAnsi="PF Din Text Cond Pro Light"/>
          <w:lang w:val="en-US"/>
        </w:rPr>
      </w:pPr>
    </w:p>
    <w:p>
      <w:pPr>
        <w:jc w:val="left"/>
        <w:rPr>
          <w:rFonts w:ascii="PF Din Text Cond Pro Light" w:hAnsi="PF Din Text Cond Pro Light"/>
          <w:lang w:val="en-US"/>
        </w:rPr>
      </w:pPr>
      <w:r>
        <w:rPr>
          <w:rFonts w:ascii="PF Din Text Cond Pro Light" w:hAnsi="PF Din Text Cond Pro Light"/>
          <w:lang w:val="en-US"/>
        </w:rPr>
        <w:br w:type="page"/>
      </w:r>
    </w:p>
    <w:p>
      <w:pPr>
        <w:pStyle w:val="5"/>
        <w:rPr>
          <w:rFonts w:hint="default" w:ascii="PF Din Text Cond Pro Light" w:hAnsi="PF Din Text Cond Pro Light"/>
          <w:lang w:val="en-US"/>
        </w:rPr>
      </w:pPr>
      <w:bookmarkStart w:id="15" w:name="_Toc3766"/>
      <w:r>
        <w:rPr>
          <w:rFonts w:ascii="PF Din Text Cond Pro Light" w:hAnsi="PF Din Text Cond Pro Light"/>
        </w:rPr>
        <w:t xml:space="preserve">2.5.2 </w:t>
      </w:r>
      <w:r>
        <w:rPr>
          <w:rFonts w:ascii="PF Din Text Cond Pro Light" w:hAnsi="PF Din Text Cond Pro Light"/>
          <w:lang w:val="ru-RU"/>
        </w:rPr>
        <w:t>Разъем</w:t>
      </w:r>
      <w:r>
        <w:rPr>
          <w:rFonts w:hint="default" w:ascii="PF Din Text Cond Pro Light" w:hAnsi="PF Din Text Cond Pro Light"/>
          <w:lang w:val="ru-RU"/>
        </w:rPr>
        <w:t xml:space="preserve"> сигналов энкодера </w:t>
      </w:r>
      <w:r>
        <w:rPr>
          <w:rFonts w:hint="default" w:ascii="PF Din Text Cond Pro Light" w:hAnsi="PF Din Text Cond Pro Light"/>
          <w:lang w:val="en-US"/>
        </w:rPr>
        <w:t>CN2</w:t>
      </w:r>
      <w:bookmarkEnd w:id="15"/>
    </w:p>
    <w:p>
      <w:pPr>
        <w:rPr>
          <w:rFonts w:hint="default" w:ascii="PF Din Text Cond Pro Light" w:hAnsi="PF Din Text Cond Pro Light"/>
          <w:lang w:val="ru-RU"/>
        </w:rPr>
      </w:pPr>
      <w:r>
        <w:rPr>
          <w:rFonts w:ascii="PF Din Text Cond Pro Light" w:hAnsi="PF Din Text Cond Pro Light"/>
        </w:rPr>
        <w:t xml:space="preserve">Разъем </w:t>
      </w:r>
      <w:r>
        <w:rPr>
          <w:rFonts w:ascii="PF Din Text Cond Pro Light" w:hAnsi="PF Din Text Cond Pro Light"/>
          <w:lang w:val="en-US"/>
        </w:rPr>
        <w:t>CN</w:t>
      </w:r>
      <w:r>
        <w:rPr>
          <w:rFonts w:hint="default" w:ascii="PF Din Text Cond Pro Light" w:hAnsi="PF Din Text Cond Pro Light"/>
          <w:lang w:val="ru-RU"/>
        </w:rPr>
        <w:t>2</w:t>
      </w:r>
      <w:r>
        <w:rPr>
          <w:rFonts w:ascii="PF Din Text Cond Pro Light" w:hAnsi="PF Din Text Cond Pro Light"/>
        </w:rPr>
        <w:t xml:space="preserve"> </w:t>
      </w:r>
      <w:r>
        <w:rPr>
          <w:rFonts w:ascii="PF Din Text Cond Pro Light" w:hAnsi="PF Din Text Cond Pro Light"/>
          <w:lang w:val="ru-RU"/>
        </w:rPr>
        <w:t>в</w:t>
      </w:r>
      <w:r>
        <w:rPr>
          <w:rFonts w:hint="default" w:ascii="PF Din Text Cond Pro Light" w:hAnsi="PF Din Text Cond Pro Light"/>
          <w:lang w:val="ru-RU"/>
        </w:rPr>
        <w:t xml:space="preserve"> исполнении трехрядного </w:t>
      </w:r>
      <w:r>
        <w:rPr>
          <w:rFonts w:ascii="PF Din Text Cond Pro Light" w:hAnsi="PF Din Text Cond Pro Light"/>
          <w:lang w:val="en-US"/>
        </w:rPr>
        <w:t>DB</w:t>
      </w:r>
      <w:r>
        <w:rPr>
          <w:rFonts w:hint="default" w:ascii="PF Din Text Cond Pro Light" w:hAnsi="PF Din Text Cond Pro Light"/>
          <w:lang w:val="ru-RU"/>
        </w:rPr>
        <w:t>15</w:t>
      </w:r>
      <w:r>
        <w:rPr>
          <w:rFonts w:ascii="PF Din Text Cond Pro Light" w:hAnsi="PF Din Text Cond Pro Light"/>
        </w:rPr>
        <w:t xml:space="preserve"> служит для подключения </w:t>
      </w:r>
      <w:r>
        <w:rPr>
          <w:rFonts w:ascii="PF Din Text Cond Pro Light" w:hAnsi="PF Din Text Cond Pro Light"/>
          <w:lang w:val="ru-RU"/>
        </w:rPr>
        <w:t>экнодера</w:t>
      </w:r>
      <w:r>
        <w:rPr>
          <w:rFonts w:hint="default" w:ascii="PF Din Text Cond Pro Light" w:hAnsi="PF Din Text Cond Pro Light"/>
          <w:lang w:val="ru-RU"/>
        </w:rPr>
        <w:t xml:space="preserve"> двигателя </w:t>
      </w:r>
      <w:r>
        <w:rPr>
          <w:rFonts w:ascii="PF Din Text Cond Pro Light" w:hAnsi="PF Din Text Cond Pro Light"/>
          <w:lang w:val="ru-RU"/>
        </w:rPr>
        <w:t>к</w:t>
      </w:r>
      <w:r>
        <w:rPr>
          <w:rFonts w:hint="default" w:ascii="PF Din Text Cond Pro Light" w:hAnsi="PF Din Text Cond Pro Light"/>
          <w:lang w:val="ru-RU"/>
        </w:rPr>
        <w:t xml:space="preserve"> драйверу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hint="default" w:ascii="PF Din Text Cond Pro Light" w:hAnsi="PF Din Text Cond Pro Light"/>
          <w:lang w:val="en-US"/>
        </w:rPr>
        <w:t>3</w:t>
      </w:r>
      <w:r>
        <w:rPr>
          <w:rFonts w:ascii="PF Din Text Cond Pro Light" w:hAnsi="PF Din Text Cond Pro Light"/>
        </w:rPr>
        <w:t xml:space="preserve"> входа 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hint="default" w:ascii="PF Din Text Cond Pro Light" w:hAnsi="PF Din Text Cond Pro Light"/>
          <w:lang w:val="ru-RU"/>
        </w:rPr>
        <w:t>4</w:t>
      </w:r>
      <w:r>
        <w:rPr>
          <w:rFonts w:ascii="PF Din Text Cond Pro Light" w:hAnsi="PF Din Text Cond Pro Light"/>
        </w:rPr>
        <w:t xml:space="preserve"> выхода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Аналоговый вход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Вход управляющих импульсов(</w:t>
      </w:r>
      <w:r>
        <w:rPr>
          <w:rFonts w:ascii="PF Din Text Cond Pro Light" w:hAnsi="PF Din Text Cond Pro Light"/>
          <w:lang w:val="en-US"/>
        </w:rPr>
        <w:t>STEP</w:t>
      </w:r>
      <w:r>
        <w:rPr>
          <w:rFonts w:ascii="PF Din Text Cond Pro Light" w:hAnsi="PF Din Text Cond Pro Light"/>
        </w:rPr>
        <w:t>/</w:t>
      </w:r>
      <w:r>
        <w:rPr>
          <w:rFonts w:ascii="PF Din Text Cond Pro Light" w:hAnsi="PF Din Text Cond Pro Light"/>
          <w:lang w:val="en-US"/>
        </w:rPr>
        <w:t>DIR</w:t>
      </w:r>
      <w:r>
        <w:rPr>
          <w:rFonts w:ascii="PF Din Text Cond Pro Light" w:hAnsi="PF Din Text Cond Pro Light"/>
        </w:rPr>
        <w:t xml:space="preserve">, </w:t>
      </w:r>
      <w:r>
        <w:rPr>
          <w:rFonts w:ascii="PF Din Text Cond Pro Light" w:hAnsi="PF Din Text Cond Pro Light"/>
          <w:lang w:val="en-US"/>
        </w:rPr>
        <w:t>CW</w:t>
      </w:r>
      <w:r>
        <w:rPr>
          <w:rFonts w:ascii="PF Din Text Cond Pro Light" w:hAnsi="PF Din Text Cond Pro Light"/>
        </w:rPr>
        <w:t>/</w:t>
      </w:r>
      <w:r>
        <w:rPr>
          <w:rFonts w:ascii="PF Din Text Cond Pro Light" w:hAnsi="PF Din Text Cond Pro Light"/>
          <w:lang w:val="en-US"/>
        </w:rPr>
        <w:t>CCW</w:t>
      </w:r>
      <w:r>
        <w:rPr>
          <w:rFonts w:ascii="PF Din Text Cond Pro Light" w:hAnsi="PF Din Text Cond Pro Light"/>
        </w:rPr>
        <w:t>)</w:t>
      </w:r>
    </w:p>
    <w:p>
      <w:pPr>
        <w:numPr>
          <w:ilvl w:val="0"/>
          <w:numId w:val="5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Выходы сигнала энкодера</w:t>
      </w:r>
    </w:p>
    <w:p>
      <w:pPr>
        <w:pStyle w:val="5"/>
        <w:jc w:val="center"/>
      </w:pPr>
      <w:bookmarkStart w:id="16" w:name="_Toc20360"/>
      <w:r>
        <w:drawing>
          <wp:inline distT="0" distB="0" distL="114300" distR="114300">
            <wp:extent cx="2276475" cy="2095500"/>
            <wp:effectExtent l="0" t="0" r="9525" b="0"/>
            <wp:docPr id="11" name="Изображение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6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6"/>
    </w:p>
    <w:tbl>
      <w:tblPr>
        <w:tblStyle w:val="28"/>
        <w:tblW w:w="8260" w:type="dxa"/>
        <w:jc w:val="center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26"/>
        <w:gridCol w:w="1026"/>
        <w:gridCol w:w="1063"/>
        <w:gridCol w:w="4045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  <w:jc w:val="center"/>
        </w:trPr>
        <w:tc>
          <w:tcPr>
            <w:tcW w:w="2126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  <w:insideH w:val="single" w:sz="8" w:space="0"/>
              <w:insideV w:val="nil"/>
            </w:tcBorders>
            <w:shd w:val="clear" w:color="auto" w:fill="4F81BD"/>
          </w:tcPr>
          <w:p>
            <w:pPr>
              <w:spacing w:before="0" w:after="0" w:line="240" w:lineRule="auto"/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Группа</w:t>
            </w: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  <w:insideH w:val="single" w:sz="8" w:space="0"/>
              <w:insideV w:val="nil"/>
            </w:tcBorders>
            <w:shd w:val="clear" w:color="auto" w:fill="4F81BD"/>
          </w:tcPr>
          <w:p>
            <w:pPr>
              <w:spacing w:before="0" w:after="0" w:line="240" w:lineRule="auto"/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Пин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  <w:insideH w:val="single" w:sz="8" w:space="0"/>
              <w:insideV w:val="nil"/>
            </w:tcBorders>
            <w:shd w:val="clear" w:color="auto" w:fill="4F81BD"/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17365D"/>
                <w:sz w:val="22"/>
                <w:szCs w:val="22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  <w:szCs w:val="22"/>
              </w:rPr>
              <w:t>Назначение</w:t>
            </w:r>
          </w:p>
        </w:tc>
        <w:tc>
          <w:tcPr>
            <w:tcW w:w="4045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  <w:insideH w:val="single" w:sz="8" w:space="0"/>
              <w:insideV w:val="nil"/>
            </w:tcBorders>
            <w:shd w:val="clear" w:color="auto" w:fill="4F81BD"/>
          </w:tcPr>
          <w:p>
            <w:pPr>
              <w:spacing w:before="0" w:after="0" w:line="240" w:lineRule="auto"/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Пояснение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" w:hRule="atLeast"/>
          <w:jc w:val="center"/>
        </w:trPr>
        <w:tc>
          <w:tcPr>
            <w:tcW w:w="2126" w:type="dxa"/>
            <w:vMerge w:val="restart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  <w:t>Питание</w:t>
            </w:r>
          </w:p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+5</w:t>
            </w: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V</w:t>
            </w:r>
          </w:p>
        </w:tc>
        <w:tc>
          <w:tcPr>
            <w:tcW w:w="1063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5</w:t>
            </w:r>
          </w:p>
        </w:tc>
        <w:tc>
          <w:tcPr>
            <w:tcW w:w="4045" w:type="dxa"/>
            <w:vMerge w:val="restart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Питание энкодера 5 В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0V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10</w:t>
            </w:r>
          </w:p>
        </w:tc>
        <w:tc>
          <w:tcPr>
            <w:tcW w:w="4045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  <w:szCs w:val="22"/>
                <w:lang w:val="ru-RU"/>
              </w:rPr>
              <w:t>Фазы</w:t>
            </w: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 xml:space="preserve"> квадратурного сигнала энкодера</w:t>
            </w: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A+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19</w:t>
            </w:r>
          </w:p>
        </w:tc>
        <w:tc>
          <w:tcPr>
            <w:tcW w:w="4045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  <w:t>Фазы энкодера</w:t>
            </w:r>
          </w:p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A-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20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B+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21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B-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22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" w:hRule="atLeast"/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Z+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23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Z-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 w:val="0"/>
                <w:bCs w:val="0"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 w:val="0"/>
                <w:bCs w:val="0"/>
                <w:color w:val="17365D"/>
                <w:sz w:val="22"/>
                <w:szCs w:val="22"/>
                <w:lang w:val="ru-RU"/>
              </w:rPr>
              <w:t>Фазы датчика холла</w:t>
            </w:r>
          </w:p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U+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3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U-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13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V+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4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  <w:insideV w:val="nil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V-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14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W+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5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</w:pP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W-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15</w:t>
            </w:r>
          </w:p>
        </w:tc>
        <w:tc>
          <w:tcPr>
            <w:tcW w:w="4045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 w:val="0"/>
                <w:bCs w:val="0"/>
                <w:color w:val="17365D"/>
                <w:sz w:val="22"/>
                <w:szCs w:val="22"/>
                <w:lang w:val="ru-RU"/>
              </w:rPr>
              <w:t>Минус питания</w:t>
            </w: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en-US"/>
              </w:rPr>
              <w:t>OV+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16</w:t>
            </w:r>
          </w:p>
        </w:tc>
        <w:tc>
          <w:tcPr>
            <w:tcW w:w="4045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ru-RU"/>
              </w:rPr>
            </w:pP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26" w:type="dxa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</w:pPr>
            <w:r>
              <w:rPr>
                <w:rFonts w:hint="default" w:ascii="PF Din Text Cond Pro Light" w:hAnsi="PF Din Text Cond Pro Light"/>
                <w:b w:val="0"/>
                <w:bCs w:val="0"/>
                <w:color w:val="17365D"/>
                <w:sz w:val="22"/>
                <w:szCs w:val="22"/>
                <w:lang w:val="ru-RU"/>
              </w:rPr>
              <w:t>Экран</w:t>
            </w:r>
          </w:p>
        </w:tc>
        <w:tc>
          <w:tcPr>
            <w:tcW w:w="1026" w:type="dxa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 w:eastAsia="en-US"/>
              </w:rPr>
            </w:pPr>
            <w:r>
              <w:rPr>
                <w:rFonts w:hint="default" w:ascii="PF Din Text Cond Pro Light" w:hAnsi="PF Din Text Cond Pro Light"/>
                <w:b/>
                <w:bCs/>
                <w:color w:val="17365D"/>
                <w:sz w:val="22"/>
                <w:szCs w:val="22"/>
                <w:lang w:val="ru-RU"/>
              </w:rPr>
              <w:t>Корпус разъема</w:t>
            </w:r>
          </w:p>
        </w:tc>
        <w:tc>
          <w:tcPr>
            <w:tcW w:w="1063" w:type="dxa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 w:eastAsia="en-US"/>
              </w:rPr>
            </w:pPr>
            <w:r>
              <w:rPr>
                <w:rFonts w:hint="default" w:ascii="PF Din Text Cond Pro Light" w:hAnsi="PF Din Text Cond Pro Light"/>
                <w:color w:val="17365D"/>
                <w:sz w:val="22"/>
                <w:szCs w:val="22"/>
                <w:lang w:val="en-US"/>
              </w:rPr>
              <w:t>26</w:t>
            </w:r>
          </w:p>
        </w:tc>
        <w:tc>
          <w:tcPr>
            <w:tcW w:w="4045" w:type="dxa"/>
            <w:vMerge w:val="continue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</w:tcPr>
          <w:p>
            <w:pPr>
              <w:rPr>
                <w:rFonts w:ascii="PF Din Text Cond Pro Light" w:hAnsi="PF Din Text Cond Pro Light"/>
                <w:color w:val="17365D"/>
                <w:sz w:val="22"/>
                <w:szCs w:val="22"/>
                <w:lang w:val="en-US"/>
              </w:rPr>
            </w:pPr>
          </w:p>
        </w:tc>
      </w:tr>
    </w:tbl>
    <w:p/>
    <w:p>
      <w:pPr>
        <w:pStyle w:val="5"/>
        <w:rPr>
          <w:rFonts w:ascii="PF Din Text Cond Pro Light" w:hAnsi="PF Din Text Cond Pro Light"/>
        </w:rPr>
      </w:pPr>
      <w:bookmarkStart w:id="17" w:name="_Toc17198"/>
      <w:r>
        <w:rPr>
          <w:rFonts w:ascii="PF Din Text Cond Pro Light" w:hAnsi="PF Din Text Cond Pro Light"/>
        </w:rPr>
        <w:t>2.5.</w:t>
      </w:r>
      <w:r>
        <w:rPr>
          <w:rFonts w:hint="default" w:ascii="PF Din Text Cond Pro Light" w:hAnsi="PF Din Text Cond Pro Light"/>
          <w:lang w:val="ru-RU"/>
        </w:rPr>
        <w:t>3</w:t>
      </w:r>
      <w:r>
        <w:rPr>
          <w:rFonts w:ascii="PF Din Text Cond Pro Light" w:hAnsi="PF Din Text Cond Pro Light"/>
        </w:rPr>
        <w:t xml:space="preserve"> Подключение дискретных входов</w:t>
      </w:r>
      <w:bookmarkEnd w:id="17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К дискретным входам могут быть подключены разнообразные устройства типа переключателей, реле, оптопар и т.п. Напряжение внешнего источника должно лежать в пределах 12..24 В.</w:t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С1-1: Подключение выключателя ко входу</w:t>
      </w:r>
    </w:p>
    <w:p>
      <w:pPr>
        <w:rPr>
          <w:rFonts w:ascii="PF Din Text Cond Pro Light" w:hAnsi="PF Din Text Cond Pro Light"/>
        </w:rPr>
      </w:pPr>
    </w:p>
    <w:p>
      <w:pPr>
        <w:jc w:val="left"/>
        <w:rPr>
          <w:rFonts w:ascii="PF Din Text Cond Pro Light" w:hAnsi="PF Din Text Cond Pro Light"/>
          <w:lang w:eastAsia="zh-CN"/>
        </w:rPr>
      </w:pPr>
      <w:r>
        <w:object>
          <v:shape id="_x0000_i1026" o:spt="75" type="#_x0000_t75" style="height:108pt;width:162.35pt;" o:ole="t" filled="f" o:preferrelative="t" stroked="f" coordsize="21600,21600">
            <v:path/>
            <v:fill on="f" focussize="0,0"/>
            <v:stroke on="f" joinstyle="miter"/>
            <v:imagedata r:id="rId14" o:title=""/>
            <o:lock v:ext="edit" aspectratio="t"/>
            <w10:wrap type="none"/>
            <w10:anchorlock/>
          </v:shape>
          <o:OLEObject Type="Embed" ProgID="Photoshop.Image.13" ShapeID="_x0000_i1026" DrawAspect="Content" ObjectID="_1468075726" r:id="rId13">
            <o:LockedField>false</o:LockedField>
          </o:OLEObject>
        </w:object>
      </w:r>
    </w:p>
    <w:p>
      <w:pPr>
        <w:jc w:val="left"/>
        <w:rPr>
          <w:rFonts w:ascii="PF Din Text Cond Pro Light" w:hAnsi="PF Din Text Cond Pro Light"/>
          <w:lang w:val="en-US" w:eastAsia="zh-CN"/>
        </w:rPr>
      </w:pPr>
    </w:p>
    <w:p>
      <w:pPr>
        <w:jc w:val="left"/>
        <w:rPr>
          <w:rFonts w:ascii="PF Din Text Cond Pro Light" w:hAnsi="PF Din Text Cond Pro Light"/>
          <w:lang w:eastAsia="zh-CN"/>
        </w:rPr>
      </w:pPr>
      <w:r>
        <w:rPr>
          <w:rFonts w:ascii="PF Din Text Cond Pro Light" w:hAnsi="PF Din Text Cond Pro Light"/>
          <w:lang w:eastAsia="zh-CN"/>
        </w:rPr>
        <w:t>С1-2. Подключение транзистора по схеме «открытый коллектор»</w:t>
      </w:r>
    </w:p>
    <w:p>
      <w:pPr>
        <w:jc w:val="left"/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  <w:lang w:val="en-US"/>
        </w:rPr>
      </w:pPr>
      <w:r>
        <w:object>
          <v:shape id="_x0000_i1027" o:spt="75" type="#_x0000_t75" style="height:108pt;width:162.35pt;" o:ole="t" filled="f" o:preferrelative="t" stroked="f" coordsize="21600,21600">
            <v:path/>
            <v:fill on="f" focussize="0,0"/>
            <v:stroke on="f" joinstyle="miter"/>
            <v:imagedata r:id="rId16" o:title=""/>
            <o:lock v:ext="edit" aspectratio="t"/>
            <w10:wrap type="none"/>
            <w10:anchorlock/>
          </v:shape>
          <o:OLEObject Type="Embed" ProgID="Photoshop.Image.13" ShapeID="_x0000_i1027" DrawAspect="Content" ObjectID="_1468075727" r:id="rId15">
            <o:LockedField>false</o:LockedField>
          </o:OLEObject>
        </w:object>
      </w:r>
    </w:p>
    <w:p>
      <w:pPr>
        <w:pStyle w:val="5"/>
        <w:rPr>
          <w:rFonts w:ascii="PF Din Text Cond Pro Light" w:hAnsi="PF Din Text Cond Pro Light"/>
        </w:rPr>
      </w:pPr>
      <w:bookmarkStart w:id="18" w:name="_Toc6428"/>
      <w:r>
        <w:rPr>
          <w:rFonts w:ascii="PF Din Text Cond Pro Light" w:hAnsi="PF Din Text Cond Pro Light"/>
        </w:rPr>
        <w:t>2.5.</w:t>
      </w:r>
      <w:r>
        <w:rPr>
          <w:rFonts w:hint="default" w:ascii="PF Din Text Cond Pro Light" w:hAnsi="PF Din Text Cond Pro Light"/>
          <w:lang w:val="ru-RU"/>
        </w:rPr>
        <w:t>4</w:t>
      </w:r>
      <w:r>
        <w:rPr>
          <w:rFonts w:ascii="PF Din Text Cond Pro Light" w:hAnsi="PF Din Text Cond Pro Light"/>
        </w:rPr>
        <w:t xml:space="preserve"> Подключение дискретных выходов</w:t>
      </w:r>
      <w:bookmarkEnd w:id="18"/>
      <w:r>
        <w:rPr>
          <w:rFonts w:ascii="PF Din Text Cond Pro Light" w:hAnsi="PF Din Text Cond Pro Light"/>
        </w:rPr>
        <w:t xml:space="preserve"> 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Все выходы оптоизолированы. </w:t>
      </w:r>
      <w:r>
        <w:rPr>
          <w:rFonts w:ascii="PF Din Text Cond Pro Light" w:hAnsi="PF Din Text Cond Pro Light"/>
        </w:rPr>
        <w:tab/>
      </w:r>
      <w:r>
        <w:rPr>
          <w:rFonts w:ascii="PF Din Text Cond Pro Light" w:hAnsi="PF Din Text Cond Pro Light"/>
        </w:rPr>
        <w:br w:type="textWrapping"/>
      </w:r>
      <w:r>
        <w:rPr>
          <w:rFonts w:ascii="PF Din Text Cond Pro Light" w:hAnsi="PF Din Text Cond Pro Light"/>
        </w:rPr>
        <w:t>При коммутации выходов обратите внимание на следующее:</w:t>
      </w:r>
    </w:p>
    <w:p>
      <w:pPr>
        <w:numPr>
          <w:ilvl w:val="0"/>
          <w:numId w:val="6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Неверная полярность подключение внешнего источника питания может повредить сервоусилитель!</w:t>
      </w:r>
    </w:p>
    <w:p>
      <w:pPr>
        <w:numPr>
          <w:ilvl w:val="0"/>
          <w:numId w:val="6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Максимальное напряжения внешнего источника питания 25 В, ток потребления не более 50 мА, суммарный ток для трех каналов не более 100 мА.</w:t>
      </w:r>
    </w:p>
    <w:p>
      <w:pPr>
        <w:numPr>
          <w:ilvl w:val="0"/>
          <w:numId w:val="6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При использовании реле и прочих нагрузок с индуктивностью обязательно использование разрядного диода. Неверная полярность установки диода может привести к повреждению драйвера.</w:t>
      </w:r>
    </w:p>
    <w:p>
      <w:pPr>
        <w:numPr>
          <w:ilvl w:val="0"/>
          <w:numId w:val="6"/>
        </w:numPr>
        <w:jc w:val="left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Низкий уровень сигнала составляет примерно 1 В, поэтому не может быть использован напрямую в цепях ТТЛ </w:t>
      </w:r>
      <w:r>
        <w:rPr>
          <w:rFonts w:ascii="PF Din Text Cond Pro Light" w:hAnsi="PF Din Text Cond Pro Light"/>
        </w:rPr>
        <w:br w:type="textWrapping"/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С2-1: Подключение реле</w:t>
      </w:r>
    </w:p>
    <w:p>
      <w:pPr>
        <w:rPr>
          <w:rFonts w:ascii="PF Din Text Cond Pro Light" w:hAnsi="PF Din Text Cond Pro Light"/>
        </w:rPr>
      </w:pPr>
    </w:p>
    <w:p>
      <w:pPr>
        <w:jc w:val="left"/>
        <w:rPr>
          <w:rFonts w:ascii="PF Din Text Cond Pro Light" w:hAnsi="PF Din Text Cond Pro Light"/>
          <w:lang w:val="en-US"/>
        </w:rPr>
      </w:pPr>
      <w:r>
        <w:object>
          <v:shape id="_x0000_i1028" o:spt="75" type="#_x0000_t75" style="height:101.9pt;width:178.6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CorelDraw.Graphic.16" ShapeID="_x0000_i1028" DrawAspect="Content" ObjectID="_1468075728" r:id="rId17">
            <o:LockedField>false</o:LockedField>
          </o:OLEObject>
        </w:object>
      </w:r>
    </w:p>
    <w:p>
      <w:pPr>
        <w:jc w:val="left"/>
        <w:rPr>
          <w:rFonts w:ascii="PF Din Text Cond Pro Light" w:hAnsi="PF Din Text Cond Pro Light"/>
        </w:rPr>
      </w:pPr>
    </w:p>
    <w:p>
      <w:pPr>
        <w:jc w:val="left"/>
        <w:rPr>
          <w:rFonts w:ascii="PF Din Text Cond Pro Light" w:hAnsi="PF Din Text Cond Pro Light"/>
        </w:rPr>
      </w:pPr>
    </w:p>
    <w:p>
      <w:pPr>
        <w:jc w:val="left"/>
        <w:rPr>
          <w:rFonts w:ascii="PF Din Text Cond Pro Light" w:hAnsi="PF Din Text Cond Pro Light"/>
        </w:rPr>
      </w:pPr>
    </w:p>
    <w:p>
      <w:pPr>
        <w:jc w:val="left"/>
        <w:rPr>
          <w:rFonts w:ascii="PF Din Text Cond Pro Light" w:hAnsi="PF Din Text Cond Pro Light"/>
        </w:rPr>
      </w:pPr>
    </w:p>
    <w:p>
      <w:pPr>
        <w:jc w:val="left"/>
        <w:rPr>
          <w:rFonts w:ascii="PF Din Text Cond Pro Light" w:hAnsi="PF Din Text Cond Pro Light"/>
          <w:lang w:val="en-US"/>
        </w:rPr>
      </w:pPr>
      <w:r>
        <w:rPr>
          <w:rFonts w:ascii="PF Din Text Cond Pro Light" w:hAnsi="PF Din Text Cond Pro Light"/>
        </w:rPr>
        <w:t>С2-2: Подключение оптопары.</w:t>
      </w:r>
    </w:p>
    <w:p>
      <w:pPr>
        <w:jc w:val="left"/>
        <w:rPr>
          <w:rFonts w:ascii="PF Din Text Cond Pro Light" w:hAnsi="PF Din Text Cond Pro Light"/>
          <w:sz w:val="14"/>
          <w:szCs w:val="24"/>
          <w:lang w:val="en-US"/>
        </w:rPr>
      </w:pPr>
    </w:p>
    <w:p>
      <w:pPr>
        <w:jc w:val="left"/>
        <w:rPr>
          <w:rFonts w:ascii="PF Din Text Cond Pro Light" w:hAnsi="PF Din Text Cond Pro Light"/>
          <w:lang w:val="en-US"/>
        </w:rPr>
      </w:pPr>
      <w:r>
        <w:object>
          <v:shape id="_x0000_i1029" o:spt="75" type="#_x0000_t75" style="height:134.5pt;width:198.35pt;" o:ole="t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  <o:OLEObject Type="Embed" ProgID="CorelDraw.Graphic.16" ShapeID="_x0000_i1029" DrawAspect="Content" ObjectID="_1468075729" r:id="rId19">
            <o:LockedField>false</o:LockedField>
          </o:OLEObject>
        </w:object>
      </w:r>
    </w:p>
    <w:p>
      <w:pPr>
        <w:jc w:val="left"/>
        <w:rPr>
          <w:rFonts w:ascii="PF Din Text Cond Pro Light" w:hAnsi="PF Din Text Cond Pro Light"/>
          <w:lang w:val="en-US"/>
        </w:rPr>
      </w:pPr>
    </w:p>
    <w:p>
      <w:pPr>
        <w:pStyle w:val="5"/>
        <w:rPr>
          <w:rFonts w:ascii="PF Din Text Cond Pro Light" w:hAnsi="PF Din Text Cond Pro Light"/>
        </w:rPr>
      </w:pPr>
      <w:bookmarkStart w:id="19" w:name="_Toc19237"/>
      <w:r>
        <w:rPr>
          <w:rFonts w:ascii="PF Din Text Cond Pro Light" w:hAnsi="PF Din Text Cond Pro Light"/>
        </w:rPr>
        <w:t>2.5.</w:t>
      </w:r>
      <w:r>
        <w:rPr>
          <w:rFonts w:hint="default" w:ascii="PF Din Text Cond Pro Light" w:hAnsi="PF Din Text Cond Pro Light"/>
          <w:lang w:val="ru-RU"/>
        </w:rPr>
        <w:t>5</w:t>
      </w:r>
      <w:r>
        <w:rPr>
          <w:rFonts w:ascii="PF Din Text Cond Pro Light" w:hAnsi="PF Din Text Cond Pro Light"/>
        </w:rPr>
        <w:t xml:space="preserve"> Подключение управляющих сигналов</w:t>
      </w:r>
      <w:bookmarkEnd w:id="19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Управляющие сигналы интерпретируются драйвером в зависимости от значения параметра </w:t>
      </w:r>
      <w:r>
        <w:rPr>
          <w:rFonts w:ascii="PF Din Text Cond Pro Light" w:hAnsi="PF Din Text Cond Pro Light"/>
          <w:lang w:val="en-US"/>
        </w:rPr>
        <w:t>F</w:t>
      </w:r>
      <w:r>
        <w:rPr>
          <w:rFonts w:ascii="PF Din Text Cond Pro Light" w:hAnsi="PF Din Text Cond Pro Light"/>
        </w:rPr>
        <w:t>035 и могут быть подключены 2 способами.</w:t>
      </w:r>
    </w:p>
    <w:p>
      <w:pPr>
        <w:rPr>
          <w:rFonts w:ascii="PF Din Text Cond Pro Light" w:hAnsi="PF Din Text Cond Pro Light"/>
          <w:lang w:val="en-US"/>
        </w:rPr>
      </w:pPr>
      <w:r>
        <w:rPr>
          <w:rFonts w:ascii="PF Din Text Cond Pro Light" w:hAnsi="PF Din Text Cond Pro Light"/>
        </w:rPr>
        <w:t>Дифференциальный сигнал</w:t>
      </w:r>
      <w:r>
        <w:rPr>
          <w:rFonts w:ascii="PF Din Text Cond Pro Light" w:hAnsi="PF Din Text Cond Pro Light"/>
          <w:lang w:val="en-US"/>
        </w:rPr>
        <w:t>:</w:t>
      </w:r>
    </w:p>
    <w:p>
      <w:pPr>
        <w:rPr>
          <w:rFonts w:ascii="PF Din Text Cond Pro Light" w:hAnsi="PF Din Text Cond Pro Light"/>
          <w:sz w:val="8"/>
        </w:rPr>
      </w:pPr>
    </w:p>
    <w:p>
      <w:pPr>
        <w:rPr>
          <w:rFonts w:ascii="PF Din Text Cond Pro Light" w:hAnsi="PF Din Text Cond Pro Light"/>
        </w:rPr>
      </w:pPr>
      <w:r>
        <w:object>
          <v:shape id="_x0000_i1030" o:spt="75" type="#_x0000_t75" style="height:170.5pt;width:322.65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CorelDraw.Graphic.16" ShapeID="_x0000_i1030" DrawAspect="Content" ObjectID="_1468075730" r:id="rId21">
            <o:LockedField>false</o:LockedField>
          </o:OLEObject>
        </w:objec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В этом случае максимальная входная частота импульсов 500 кГц. Это рекомендуемый вид подключения как наименее подверженный помехам.</w:t>
      </w:r>
    </w:p>
    <w:p>
      <w:pPr>
        <w:rPr>
          <w:rFonts w:ascii="PF Din Text Cond Pro Light" w:hAnsi="PF Din Text Cond Pro Light"/>
          <w:lang w:val="en-US"/>
        </w:rPr>
      </w:pPr>
      <w:r>
        <w:rPr>
          <w:rFonts w:ascii="PF Din Text Cond Pro Light" w:hAnsi="PF Din Text Cond Pro Light"/>
        </w:rPr>
        <w:t>Однофазный сигнал</w:t>
      </w:r>
      <w:r>
        <w:rPr>
          <w:rFonts w:ascii="PF Din Text Cond Pro Light" w:hAnsi="PF Din Text Cond Pro Light"/>
          <w:lang w:val="en-US"/>
        </w:rPr>
        <w:t>:</w:t>
      </w:r>
    </w:p>
    <w:p>
      <w:pPr>
        <w:rPr>
          <w:rFonts w:ascii="PF Din Text Cond Pro Light" w:hAnsi="PF Din Text Cond Pro Light"/>
          <w:sz w:val="6"/>
          <w:lang w:val="en-US"/>
        </w:rPr>
      </w:pPr>
    </w:p>
    <w:p>
      <w:pPr>
        <w:jc w:val="left"/>
        <w:rPr>
          <w:rFonts w:ascii="PF Din Text Cond Pro Light" w:hAnsi="PF Din Text Cond Pro Light"/>
        </w:rPr>
      </w:pPr>
      <w:r>
        <w:object>
          <v:shape id="_x0000_i1031" o:spt="75" type="#_x0000_t75" style="height:215.3pt;width:273.05pt;" o:ole="t" filled="f" o:preferrelative="t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  <o:OLEObject Type="Embed" ProgID="CorelDraw.Graphic.16" ShapeID="_x0000_i1031" DrawAspect="Content" ObjectID="_1468075731" r:id="rId23">
            <o:LockedField>false</o:LockedField>
          </o:OLEObject>
        </w:object>
      </w:r>
    </w:p>
    <w:p>
      <w:pPr>
        <w:jc w:val="left"/>
        <w:rPr>
          <w:rFonts w:ascii="PF Din Text Cond Pro Light" w:hAnsi="PF Din Text Cond Pro Light"/>
        </w:rPr>
      </w:pPr>
    </w:p>
    <w:p>
      <w:pPr>
        <w:jc w:val="left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Максимальная частота импульсов для однофазного сигнала – 200 кГц. Выбор резистора </w:t>
      </w:r>
      <w:r>
        <w:rPr>
          <w:rFonts w:ascii="PF Din Text Cond Pro Light" w:hAnsi="PF Din Text Cond Pro Light"/>
          <w:lang w:val="en-US"/>
        </w:rPr>
        <w:t>R</w:t>
      </w:r>
      <w:r>
        <w:rPr>
          <w:rFonts w:ascii="PF Din Text Cond Pro Light" w:hAnsi="PF Din Text Cond Pro Light"/>
        </w:rPr>
        <w:t xml:space="preserve"> должен быть таким, чтобы ток через оптопару лежал в пределах </w:t>
      </w:r>
      <w:r>
        <w:rPr>
          <w:rFonts w:hint="default" w:ascii="PF Din Text Cond Pro Light" w:hAnsi="PF Din Text Cond Pro Light"/>
          <w:lang w:val="ru-RU"/>
        </w:rPr>
        <w:t>5</w:t>
      </w:r>
      <w:r>
        <w:rPr>
          <w:rFonts w:ascii="PF Din Text Cond Pro Light" w:hAnsi="PF Din Text Cond Pro Light"/>
        </w:rPr>
        <w:t xml:space="preserve">-15 мА. В зависимости от напряжения сигналов </w:t>
      </w:r>
      <w:r>
        <w:rPr>
          <w:rFonts w:ascii="PF Din Text Cond Pro Light" w:hAnsi="PF Din Text Cond Pro Light"/>
          <w:lang w:val="en-US"/>
        </w:rPr>
        <w:t>R</w:t>
      </w:r>
      <w:r>
        <w:rPr>
          <w:rFonts w:ascii="PF Din Text Cond Pro Light" w:hAnsi="PF Din Text Cond Pro Light"/>
        </w:rPr>
        <w:t xml:space="preserve"> может быть подобран согласно таблице: </w:t>
      </w:r>
    </w:p>
    <w:p>
      <w:pPr>
        <w:jc w:val="left"/>
        <w:rPr>
          <w:rFonts w:ascii="PF Din Text Cond Pro Light" w:hAnsi="PF Din Text Cond Pro Light"/>
        </w:rPr>
      </w:pPr>
    </w:p>
    <w:tbl>
      <w:tblPr>
        <w:tblStyle w:val="28"/>
        <w:tblW w:w="3936" w:type="dxa"/>
        <w:jc w:val="center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68"/>
        <w:gridCol w:w="1968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68" w:type="dxa"/>
            <w:tcBorders>
              <w:top w:val="single" w:color="4F81BD" w:sz="8" w:space="0"/>
              <w:left w:val="nil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  <w:t xml:space="preserve">Vcc </w:t>
            </w:r>
          </w:p>
        </w:tc>
        <w:tc>
          <w:tcPr>
            <w:tcW w:w="1968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  <w:t>R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68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  <w:lang w:val="en-US"/>
              </w:rPr>
              <w:t>5</w:t>
            </w: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  <w:t xml:space="preserve"> В</w:t>
            </w:r>
          </w:p>
        </w:tc>
        <w:tc>
          <w:tcPr>
            <w:tcW w:w="1968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2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</w:rPr>
              <w:t>0-120 Ом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68" w:type="dxa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  <w:t>12 В</w:t>
            </w:r>
          </w:p>
        </w:tc>
        <w:tc>
          <w:tcPr>
            <w:tcW w:w="1968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2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</w:rPr>
              <w:t>510-820 Ом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68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2"/>
              </w:rPr>
              <w:t>24 В</w:t>
            </w:r>
          </w:p>
        </w:tc>
        <w:tc>
          <w:tcPr>
            <w:tcW w:w="1968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2"/>
              </w:rPr>
            </w:pPr>
            <w:r>
              <w:rPr>
                <w:rFonts w:ascii="PF Din Text Cond Pro Light" w:hAnsi="PF Din Text Cond Pro Light"/>
                <w:color w:val="17365D"/>
                <w:sz w:val="22"/>
              </w:rPr>
              <w:t>1.5-2 кОм.</w:t>
            </w:r>
          </w:p>
        </w:tc>
      </w:tr>
    </w:tbl>
    <w:p>
      <w:pPr>
        <w:pStyle w:val="5"/>
        <w:rPr>
          <w:rFonts w:ascii="PF Din Text Cond Pro Light" w:hAnsi="PF Din Text Cond Pro Light"/>
        </w:rPr>
      </w:pPr>
      <w:bookmarkStart w:id="20" w:name="_Toc1600"/>
      <w:r>
        <w:rPr>
          <w:rFonts w:ascii="PF Din Text Cond Pro Light" w:hAnsi="PF Din Text Cond Pro Light"/>
          <w:lang w:val="en-US"/>
        </w:rPr>
        <w:t>2.5.</w:t>
      </w:r>
      <w:r>
        <w:rPr>
          <w:rFonts w:hint="default" w:ascii="PF Din Text Cond Pro Light" w:hAnsi="PF Din Text Cond Pro Light"/>
          <w:lang w:val="ru-RU"/>
        </w:rPr>
        <w:t>6</w:t>
      </w:r>
      <w:r>
        <w:rPr>
          <w:rFonts w:ascii="PF Din Text Cond Pro Light" w:hAnsi="PF Din Text Cond Pro Light"/>
          <w:lang w:val="en-US"/>
        </w:rPr>
        <w:t xml:space="preserve"> </w:t>
      </w:r>
      <w:r>
        <w:rPr>
          <w:rFonts w:ascii="PF Din Text Cond Pro Light" w:hAnsi="PF Din Text Cond Pro Light"/>
        </w:rPr>
        <w:t>Дифференциальные выходы сигналов энкодера</w:t>
      </w:r>
      <w:bookmarkEnd w:id="20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Сигналы, полученные с энкодера, передаются на хост-контроллер в виде дифференциальных сигналов.</w:t>
      </w:r>
    </w:p>
    <w:p>
      <w:pPr>
        <w:jc w:val="center"/>
        <w:rPr>
          <w:rFonts w:ascii="PF Din Text Cond Pro Light" w:hAnsi="PF Din Text Cond Pro Light"/>
        </w:rPr>
      </w:pPr>
      <w:r>
        <w:object>
          <v:shape id="_x0000_i1032" o:spt="75" type="#_x0000_t75" style="height:252pt;width:240.45pt;" o:ole="t" filled="f" o:preferrelative="t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  <o:OLEObject Type="Embed" ProgID="CorelDraw.Graphic.16" ShapeID="_x0000_i1032" DrawAspect="Content" ObjectID="_1468075732" r:id="rId25">
            <o:LockedField>false</o:LockedField>
          </o:OLEObject>
        </w:object>
      </w:r>
    </w:p>
    <w:p>
      <w:pPr>
        <w:jc w:val="center"/>
        <w:rPr>
          <w:rFonts w:ascii="PF Din Text Cond Pro Light" w:hAnsi="PF Din Text Cond Pro Light"/>
          <w:sz w:val="16"/>
        </w:rPr>
      </w:pPr>
      <w:r>
        <w:rPr>
          <w:rFonts w:ascii="PF Din Text Cond Pro Light" w:hAnsi="PF Din Text Cond Pro Light"/>
          <w:sz w:val="16"/>
        </w:rPr>
        <w:t>Подключение сигналов энкодера к хост-контроллеру</w:t>
      </w:r>
    </w:p>
    <w:p>
      <w:pPr>
        <w:jc w:val="center"/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На входе хост-контроллера следует использовать резисторы сопротивлением 220-470 Ом. Контакт «земля» сигналов энкодера должен быть соединен с соответствующим контактом хост-контроллера.  Вариант подключения к оптоизолированным входам(резистор 220 Ом) показан ниже. 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b/>
        </w:rPr>
        <w:t xml:space="preserve">Используйте только высокоскоростные оптопары! </w:t>
      </w:r>
    </w:p>
    <w:p>
      <w:pPr>
        <w:jc w:val="center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object>
          <v:shape id="_x0000_i1033" o:spt="75" type="#_x0000_t75" style="height:226.85pt;width:205.15pt;" o:ole="t" filled="f" o:preferrelative="t" stroked="f" coordsize="21600,21600">
            <v:path/>
            <v:fill on="f" focussize="0,0"/>
            <v:stroke on="f" joinstyle="miter"/>
            <v:imagedata r:id="rId28" o:title=""/>
            <o:lock v:ext="edit" aspectratio="t"/>
            <w10:wrap type="none"/>
            <w10:anchorlock/>
          </v:shape>
          <o:OLEObject Type="Embed" ProgID="CorelDraw.Graphic.16" ShapeID="_x0000_i1033" DrawAspect="Content" ObjectID="_1468075733" r:id="rId27">
            <o:LockedField>false</o:LockedField>
          </o:OLEObject>
        </w:object>
      </w:r>
    </w:p>
    <w:p>
      <w:pPr>
        <w:pStyle w:val="5"/>
        <w:rPr>
          <w:rFonts w:ascii="PF Din Text Cond Pro Light" w:hAnsi="PF Din Text Cond Pro Light"/>
        </w:rPr>
      </w:pPr>
      <w:bookmarkStart w:id="21" w:name="_Toc23358"/>
      <w:r>
        <w:rPr>
          <w:rFonts w:ascii="PF Din Text Cond Pro Light" w:hAnsi="PF Din Text Cond Pro Light"/>
        </w:rPr>
        <w:t>2.5.</w:t>
      </w:r>
      <w:r>
        <w:rPr>
          <w:rFonts w:hint="default" w:ascii="PF Din Text Cond Pro Light" w:hAnsi="PF Din Text Cond Pro Light"/>
          <w:lang w:val="ru-RU"/>
        </w:rPr>
        <w:t>7</w:t>
      </w:r>
      <w:r>
        <w:rPr>
          <w:rFonts w:ascii="PF Din Text Cond Pro Light" w:hAnsi="PF Din Text Cond Pro Light"/>
        </w:rPr>
        <w:t xml:space="preserve"> Выход сигнала </w:t>
      </w:r>
      <w:r>
        <w:rPr>
          <w:rFonts w:ascii="PF Din Text Cond Pro Light" w:hAnsi="PF Din Text Cond Pro Light"/>
          <w:lang w:val="en-US"/>
        </w:rPr>
        <w:t>Z</w:t>
      </w:r>
      <w:r>
        <w:rPr>
          <w:rFonts w:ascii="PF Din Text Cond Pro Light" w:hAnsi="PF Din Text Cond Pro Light"/>
        </w:rPr>
        <w:t xml:space="preserve"> энкодера типа «открытый коллектор»</w:t>
      </w:r>
      <w:bookmarkEnd w:id="21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Сигнал </w:t>
      </w:r>
      <w:r>
        <w:rPr>
          <w:rFonts w:ascii="PF Din Text Cond Pro Light" w:hAnsi="PF Din Text Cond Pro Light"/>
          <w:lang w:val="en-US"/>
        </w:rPr>
        <w:t>Z</w:t>
      </w:r>
      <w:r>
        <w:rPr>
          <w:rFonts w:ascii="PF Din Text Cond Pro Light" w:hAnsi="PF Din Text Cond Pro Light"/>
        </w:rPr>
        <w:t xml:space="preserve"> передается на хост-контроллер через выход типа открытый коллектор. Для надежной передачи сигнала используйте высокоскоростные оптопары! Максимально допустимые уровни напряжения внешнего источника и тока составляют 30 В и 50 мА соответственно. 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Выход сигнала </w:t>
      </w:r>
      <w:r>
        <w:rPr>
          <w:rFonts w:ascii="PF Din Text Cond Pro Light" w:hAnsi="PF Din Text Cond Pro Light"/>
          <w:lang w:val="en-US"/>
        </w:rPr>
        <w:t>Z</w:t>
      </w:r>
      <w:r>
        <w:rPr>
          <w:rFonts w:ascii="PF Din Text Cond Pro Light" w:hAnsi="PF Din Text Cond Pro Light"/>
        </w:rPr>
        <w:t>:</w:t>
      </w:r>
    </w:p>
    <w:p>
      <w:pPr>
        <w:jc w:val="center"/>
        <w:rPr>
          <w:rFonts w:ascii="PF Din Text Cond Pro Light" w:hAnsi="PF Din Text Cond Pro Light"/>
          <w:lang w:val="en-US"/>
        </w:rPr>
      </w:pPr>
      <w:r>
        <w:rPr>
          <w:rFonts w:ascii="PF Din Text Cond Pro Light" w:hAnsi="PF Din Text Cond Pro Light"/>
        </w:rPr>
        <w:object>
          <v:shape id="_x0000_i1034" o:spt="75" type="#_x0000_t75" style="height:156.25pt;width:233.65pt;" o:ole="t" filled="f" o:preferrelative="t" stroked="f" coordsize="21600,21600">
            <v:path/>
            <v:fill on="f" focussize="0,0"/>
            <v:stroke on="f"/>
            <v:imagedata r:id="rId30" o:title=""/>
            <o:lock v:ext="edit" aspectratio="t"/>
            <w10:wrap type="none"/>
            <w10:anchorlock/>
          </v:shape>
          <o:OLEObject Type="Embed" ProgID="CorelDraw.Graphic.15" ShapeID="_x0000_i1034" DrawAspect="Content" ObjectID="_1468075734" r:id="rId29">
            <o:LockedField>false</o:LockedField>
          </o:OLEObject>
        </w:object>
      </w:r>
    </w:p>
    <w:p>
      <w:pPr>
        <w:jc w:val="center"/>
      </w:pPr>
    </w:p>
    <w:p>
      <w:pPr>
        <w:jc w:val="center"/>
      </w:pPr>
    </w:p>
    <w:p>
      <w:pPr>
        <w:pStyle w:val="4"/>
        <w:jc w:val="center"/>
        <w:rPr>
          <w:rFonts w:hint="default"/>
          <w:lang w:val="ru-RU"/>
        </w:rPr>
      </w:pPr>
      <w:bookmarkStart w:id="22" w:name="_Toc7046"/>
      <w:r>
        <w:rPr>
          <w:lang w:val="ru-RU"/>
        </w:rPr>
        <w:br w:type="textWrapping"/>
      </w:r>
      <w:bookmarkEnd w:id="22"/>
    </w:p>
    <w:p>
      <w:pPr>
        <w:jc w:val="left"/>
      </w:pPr>
    </w:p>
    <w:p>
      <w:pPr>
        <w:jc w:val="left"/>
        <w:rPr>
          <w:rFonts w:ascii="PF Din Text Cond Pro Light" w:hAnsi="PF Din Text Cond Pro Light"/>
          <w:color w:val="1F497D"/>
          <w:sz w:val="50"/>
          <w:szCs w:val="50"/>
        </w:rPr>
      </w:pPr>
      <w:r>
        <w:br w:type="page"/>
      </w:r>
    </w:p>
    <w:p>
      <w:pPr>
        <w:pStyle w:val="3"/>
        <w:rPr>
          <w:rFonts w:ascii="PF Din Text Cond Pro Light" w:hAnsi="PF Din Text Cond Pro Light"/>
        </w:rPr>
      </w:pPr>
      <w:bookmarkStart w:id="23" w:name="_Toc26194"/>
      <w:r>
        <w:rPr>
          <w:rFonts w:ascii="PF Din Text Cond Pro Light" w:hAnsi="PF Din Text Cond Pro Light"/>
        </w:rPr>
        <w:t>Раздел 3. Настройка драйвера.</w:t>
      </w:r>
      <w:bookmarkEnd w:id="23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Настройка сервоусилителя выполняется с помощью передней панели:</w:t>
      </w:r>
    </w:p>
    <w:p>
      <w:pPr>
        <w:jc w:val="center"/>
        <w:rPr>
          <w:rFonts w:ascii="PF Din Text Cond Pro Light" w:hAnsi="PF Din Text Cond Pro Light"/>
        </w:rPr>
      </w:pPr>
    </w:p>
    <w:p>
      <w:pPr>
        <w:pStyle w:val="4"/>
      </w:pPr>
      <w:bookmarkStart w:id="24" w:name="_Toc18095"/>
      <w:r>
        <w:t>3.1 Описание передней панели.</w:t>
      </w:r>
      <w:bookmarkEnd w:id="24"/>
    </w:p>
    <w:p>
      <w:pPr>
        <w:jc w:val="center"/>
      </w:pPr>
      <w:r>
        <w:drawing>
          <wp:inline distT="0" distB="0" distL="114300" distR="114300">
            <wp:extent cx="3167380" cy="2114550"/>
            <wp:effectExtent l="0" t="0" r="13970" b="0"/>
            <wp:docPr id="21" name="Изображение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7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Передняя панель состоит из </w:t>
      </w:r>
      <w:r>
        <w:rPr>
          <w:rFonts w:hint="default" w:ascii="PF Din Text Cond Pro Light" w:hAnsi="PF Din Text Cond Pro Light"/>
          <w:lang w:val="ru-RU"/>
        </w:rPr>
        <w:t>4</w:t>
      </w:r>
      <w:r>
        <w:rPr>
          <w:rFonts w:ascii="PF Din Text Cond Pro Light" w:hAnsi="PF Din Text Cond Pro Light"/>
        </w:rPr>
        <w:t>-символьного дисплея</w:t>
      </w:r>
      <w:r>
        <w:rPr>
          <w:rFonts w:hint="default" w:ascii="PF Din Text Cond Pro Light" w:hAnsi="PF Din Text Cond Pro Light"/>
          <w:lang w:val="ru-RU"/>
        </w:rPr>
        <w:t xml:space="preserve"> и</w:t>
      </w:r>
      <w:r>
        <w:rPr>
          <w:rFonts w:ascii="PF Din Text Cond Pro Light" w:hAnsi="PF Din Text Cond Pro Light"/>
        </w:rPr>
        <w:t xml:space="preserve"> 4 кнопок  </w:t>
      </w:r>
    </w:p>
    <w:p>
      <w:pPr>
        <w:rPr>
          <w:rFonts w:ascii="PF Din Text Cond Pro Light" w:hAnsi="PF Din Text Cond Pro Light"/>
        </w:rPr>
      </w:pPr>
    </w:p>
    <w:tbl>
      <w:tblPr>
        <w:tblStyle w:val="24"/>
        <w:tblW w:w="99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3"/>
        <w:gridCol w:w="2943"/>
        <w:gridCol w:w="60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3" w:type="dxa"/>
            <w:shd w:val="clear" w:color="auto" w:fill="C6D9F1"/>
          </w:tcPr>
          <w:p>
            <w:pPr>
              <w:jc w:val="center"/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Элемент</w:t>
            </w:r>
          </w:p>
        </w:tc>
        <w:tc>
          <w:tcPr>
            <w:tcW w:w="2943" w:type="dxa"/>
            <w:shd w:val="clear" w:color="auto" w:fill="C6D9F1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Название</w:t>
            </w:r>
          </w:p>
        </w:tc>
        <w:tc>
          <w:tcPr>
            <w:tcW w:w="6060" w:type="dxa"/>
            <w:shd w:val="clear" w:color="auto" w:fill="C6D9F1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Назначение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3" w:type="dxa"/>
            <w:shd w:val="clear" w:color="auto" w:fill="auto"/>
          </w:tcPr>
          <w:p>
            <w:pPr>
              <w:rPr>
                <w:rFonts w:ascii="PF Din Text Cond Pro Light" w:hAnsi="PF Din Text Cond Pro Light"/>
              </w:rPr>
            </w:pPr>
            <w:r>
              <w:rPr>
                <w:rFonts w:ascii="PF Din Text Cond Pro Light" w:hAnsi="PF Din Text Cond Pro Light"/>
              </w:rPr>
              <w:object>
                <v:shape id="_x0000_i1035" o:spt="75" type="#_x0000_t75" style="height:14.25pt;width:16.3pt;" o:ole="t" filled="f" o:preferrelative="t" stroked="f" coordsize="21600,21600">
                  <v:path/>
                  <v:fill on="f" focussize="0,0"/>
                  <v:stroke on="f"/>
                  <v:imagedata r:id="rId33" o:title=""/>
                  <o:lock v:ext="edit" aspectratio="t"/>
                  <w10:wrap type="none"/>
                  <w10:anchorlock/>
                </v:shape>
                <o:OLEObject Type="Embed" ProgID="CorelDraw.Graphic.15" ShapeID="_x0000_i1035" DrawAspect="Content" ObjectID="_1468075735" r:id="rId32">
                  <o:LockedField>false</o:LockedField>
                </o:OLEObject>
              </w:object>
            </w:r>
          </w:p>
        </w:tc>
        <w:tc>
          <w:tcPr>
            <w:tcW w:w="2943" w:type="dxa"/>
            <w:shd w:val="clear" w:color="auto" w:fill="auto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Кнопка увеличения</w:t>
            </w:r>
          </w:p>
        </w:tc>
        <w:tc>
          <w:tcPr>
            <w:tcW w:w="6060" w:type="dxa"/>
            <w:shd w:val="clear" w:color="auto" w:fill="auto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Увеличивает число или значение. Нажать и удерживать для непрерывного увеличения.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3" w:type="dxa"/>
            <w:shd w:val="clear" w:color="auto" w:fill="auto"/>
          </w:tcPr>
          <w:p>
            <w:pPr>
              <w:rPr>
                <w:rFonts w:ascii="PF Din Text Cond Pro Light" w:hAnsi="PF Din Text Cond Pro Light"/>
              </w:rPr>
            </w:pPr>
            <w:r>
              <w:rPr>
                <w:rFonts w:ascii="PF Din Text Cond Pro Light" w:hAnsi="PF Din Text Cond Pro Light"/>
              </w:rPr>
              <w:object>
                <v:shape id="_x0000_i1036" o:spt="75" type="#_x0000_t75" style="height:14.25pt;width:16.3pt;" o:ole="t" filled="f" o:preferrelative="t" stroked="f" coordsize="21600,21600">
                  <v:path/>
                  <v:fill on="f" focussize="0,0"/>
                  <v:stroke on="f"/>
                  <v:imagedata r:id="rId35" o:title=""/>
                  <o:lock v:ext="edit" aspectratio="t"/>
                  <w10:wrap type="none"/>
                  <w10:anchorlock/>
                </v:shape>
                <o:OLEObject Type="Embed" ProgID="CorelDraw.Graphic.15" ShapeID="_x0000_i1036" DrawAspect="Content" ObjectID="_1468075736" r:id="rId34">
                  <o:LockedField>false</o:LockedField>
                </o:OLEObject>
              </w:object>
            </w:r>
          </w:p>
        </w:tc>
        <w:tc>
          <w:tcPr>
            <w:tcW w:w="2943" w:type="dxa"/>
            <w:shd w:val="clear" w:color="auto" w:fill="auto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Кнопка уменьшения</w:t>
            </w:r>
          </w:p>
        </w:tc>
        <w:tc>
          <w:tcPr>
            <w:tcW w:w="6060" w:type="dxa"/>
            <w:shd w:val="clear" w:color="auto" w:fill="auto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Уменьшает число или значение. Нажать и удерживать для непрерывного уменьшения.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3" w:type="dxa"/>
            <w:shd w:val="clear" w:color="auto" w:fill="auto"/>
          </w:tcPr>
          <w:p>
            <w:pPr>
              <w:rPr>
                <w:rFonts w:ascii="PF Din Text Cond Pro Light" w:hAnsi="PF Din Text Cond Pro Light"/>
              </w:rPr>
            </w:pPr>
            <w:r>
              <w:rPr>
                <w:rFonts w:ascii="PF Din Text Cond Pro Light" w:hAnsi="PF Din Text Cond Pro Light"/>
              </w:rPr>
              <w:object>
                <v:shape id="_x0000_i1037" o:spt="75" type="#_x0000_t75" style="height:14.25pt;width:16.3pt;" o:ole="t" filled="f" o:preferrelative="t" stroked="f" coordsize="21600,21600">
                  <v:path/>
                  <v:fill on="f" focussize="0,0"/>
                  <v:stroke on="f"/>
                  <v:imagedata r:id="rId37" o:title=""/>
                  <o:lock v:ext="edit" aspectratio="t"/>
                  <w10:wrap type="none"/>
                  <w10:anchorlock/>
                </v:shape>
                <o:OLEObject Type="Embed" ProgID="CorelDraw.Graphic.15" ShapeID="_x0000_i1037" DrawAspect="Content" ObjectID="_1468075737" r:id="rId36">
                  <o:LockedField>false</o:LockedField>
                </o:OLEObject>
              </w:object>
            </w:r>
          </w:p>
        </w:tc>
        <w:tc>
          <w:tcPr>
            <w:tcW w:w="2943" w:type="dxa"/>
            <w:shd w:val="clear" w:color="auto" w:fill="auto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Кнопка выхода</w:t>
            </w:r>
          </w:p>
        </w:tc>
        <w:tc>
          <w:tcPr>
            <w:tcW w:w="6060" w:type="dxa"/>
            <w:shd w:val="clear" w:color="auto" w:fill="auto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Выход из меню. Отмена операции.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3" w:type="dxa"/>
            <w:shd w:val="clear" w:color="auto" w:fill="auto"/>
          </w:tcPr>
          <w:p>
            <w:pPr>
              <w:rPr>
                <w:rFonts w:ascii="PF Din Text Cond Pro Light" w:hAnsi="PF Din Text Cond Pro Light"/>
              </w:rPr>
            </w:pPr>
            <w:r>
              <w:rPr>
                <w:rFonts w:hint="default" w:ascii="PF Din Text Cond Pro Light" w:hAnsi="PF Din Text Cond Pro Light"/>
                <w:lang w:val="en-US"/>
              </w:rPr>
              <w:t>SET</w:t>
            </w:r>
          </w:p>
        </w:tc>
        <w:tc>
          <w:tcPr>
            <w:tcW w:w="2943" w:type="dxa"/>
            <w:shd w:val="clear" w:color="auto" w:fill="auto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Кнопка ввода</w:t>
            </w:r>
          </w:p>
        </w:tc>
        <w:tc>
          <w:tcPr>
            <w:tcW w:w="6060" w:type="dxa"/>
            <w:shd w:val="clear" w:color="auto" w:fill="auto"/>
          </w:tcPr>
          <w:p>
            <w:pPr>
              <w:rPr>
                <w:rFonts w:ascii="PF Din Text Cond Pro Light" w:hAnsi="PF Din Text Cond Pro Light"/>
                <w:sz w:val="20"/>
              </w:rPr>
            </w:pPr>
            <w:r>
              <w:rPr>
                <w:rFonts w:ascii="PF Din Text Cond Pro Light" w:hAnsi="PF Din Text Cond Pro Light"/>
                <w:sz w:val="20"/>
              </w:rPr>
              <w:t>Вход в меню. Подтверждение операции.</w:t>
            </w:r>
          </w:p>
        </w:tc>
      </w:tr>
    </w:tbl>
    <w:p>
      <w:pPr>
        <w:rPr>
          <w:rFonts w:ascii="PF Din Text Cond Pro Light" w:hAnsi="PF Din Text Cond Pro Light"/>
        </w:rPr>
      </w:pPr>
    </w:p>
    <w:p>
      <w:pPr>
        <w:pStyle w:val="4"/>
      </w:pPr>
      <w:bookmarkStart w:id="25" w:name="_Toc30791"/>
      <w:r>
        <w:t>3.2 Главное меню</w:t>
      </w:r>
      <w:bookmarkEnd w:id="25"/>
    </w:p>
    <w:p>
      <w:pPr>
        <w:rPr>
          <w:rFonts w:ascii="PF Din Text Cond Pro Light" w:hAnsi="PF Din Text Cond Pro Light"/>
          <w:szCs w:val="24"/>
        </w:rPr>
      </w:pPr>
      <w:r>
        <w:rPr>
          <w:rFonts w:ascii="PF Din Text Cond Pro Light" w:hAnsi="PF Din Text Cond Pro Light"/>
          <w:szCs w:val="24"/>
        </w:rPr>
        <w:t xml:space="preserve">Главное меню состоит из </w:t>
      </w:r>
      <w:r>
        <w:rPr>
          <w:rFonts w:hint="default" w:ascii="PF Din Text Cond Pro Light" w:hAnsi="PF Din Text Cond Pro Light"/>
          <w:szCs w:val="24"/>
          <w:lang w:val="en-US"/>
        </w:rPr>
        <w:t xml:space="preserve">5 </w:t>
      </w:r>
      <w:r>
        <w:rPr>
          <w:rFonts w:ascii="PF Din Text Cond Pro Light" w:hAnsi="PF Din Text Cond Pro Light"/>
          <w:szCs w:val="24"/>
        </w:rPr>
        <w:t xml:space="preserve">разделов, помеченных буквами </w:t>
      </w:r>
      <w:r>
        <w:rPr>
          <w:rFonts w:ascii="PF Din Text Cond Pro Light" w:hAnsi="PF Din Text Cond Pro Light"/>
          <w:szCs w:val="24"/>
          <w:lang w:val="en-US"/>
        </w:rPr>
        <w:t>d</w:t>
      </w:r>
      <w:r>
        <w:rPr>
          <w:rFonts w:hint="default" w:ascii="PF Din Text Cond Pro Light" w:hAnsi="PF Din Text Cond Pro Light"/>
          <w:szCs w:val="24"/>
          <w:lang w:val="en-US"/>
        </w:rPr>
        <w:t>P</w:t>
      </w:r>
      <w:r>
        <w:rPr>
          <w:rFonts w:ascii="PF Din Text Cond Pro Light" w:hAnsi="PF Din Text Cond Pro Light"/>
          <w:szCs w:val="24"/>
        </w:rPr>
        <w:t xml:space="preserve">, </w:t>
      </w:r>
      <w:r>
        <w:rPr>
          <w:rFonts w:ascii="PF Din Text Cond Pro Light" w:hAnsi="PF Din Text Cond Pro Light"/>
          <w:szCs w:val="24"/>
          <w:lang w:val="en-US"/>
        </w:rPr>
        <w:t>P</w:t>
      </w:r>
      <w:r>
        <w:rPr>
          <w:rFonts w:hint="default" w:ascii="PF Din Text Cond Pro Light" w:hAnsi="PF Din Text Cond Pro Light"/>
          <w:szCs w:val="24"/>
          <w:lang w:val="en-US"/>
        </w:rPr>
        <w:t>A</w:t>
      </w:r>
      <w:r>
        <w:rPr>
          <w:rFonts w:ascii="PF Din Text Cond Pro Light" w:hAnsi="PF Din Text Cond Pro Light"/>
          <w:szCs w:val="24"/>
        </w:rPr>
        <w:t xml:space="preserve">, </w:t>
      </w:r>
      <w:r>
        <w:rPr>
          <w:rFonts w:hint="default" w:ascii="PF Din Text Cond Pro Light" w:hAnsi="PF Din Text Cond Pro Light"/>
          <w:szCs w:val="24"/>
          <w:lang w:val="en-US"/>
        </w:rPr>
        <w:t>P3, Sr, Jr</w:t>
      </w:r>
      <w:r>
        <w:rPr>
          <w:rFonts w:hint="default" w:ascii="PF Din Text Cond Pro Light" w:hAnsi="PF Din Text Cond Pro Light"/>
          <w:szCs w:val="24"/>
          <w:lang w:val="ru-RU"/>
        </w:rPr>
        <w:t>.</w:t>
      </w:r>
      <w:r>
        <w:rPr>
          <w:rFonts w:ascii="PF Din Text Cond Pro Light" w:hAnsi="PF Din Text Cond Pro Light"/>
          <w:szCs w:val="24"/>
        </w:rPr>
        <w:t xml:space="preserve"> Выбор между разделами осуществляется кнопками </w:t>
      </w:r>
      <w:r>
        <w:rPr>
          <w:rFonts w:ascii="PF Din Text Cond Pro Light" w:hAnsi="PF Din Text Cond Pro Light"/>
          <w:szCs w:val="24"/>
        </w:rPr>
        <w:object>
          <v:shape id="_x0000_i1038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33" o:title=""/>
            <o:lock v:ext="edit" aspectratio="t"/>
            <w10:wrap type="none"/>
            <w10:anchorlock/>
          </v:shape>
          <o:OLEObject Type="Embed" ProgID="CorelDraw.Graphic.15" ShapeID="_x0000_i1038" DrawAspect="Content" ObjectID="_1468075738" r:id="rId38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 xml:space="preserve"> и </w:t>
      </w:r>
      <w:r>
        <w:rPr>
          <w:rFonts w:ascii="PF Din Text Cond Pro Light" w:hAnsi="PF Din Text Cond Pro Light"/>
          <w:szCs w:val="24"/>
        </w:rPr>
        <w:object>
          <v:shape id="_x0000_i1039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35" o:title=""/>
            <o:lock v:ext="edit" aspectratio="t"/>
            <w10:wrap type="none"/>
            <w10:anchorlock/>
          </v:shape>
          <o:OLEObject Type="Embed" ProgID="CorelDraw.Graphic.15" ShapeID="_x0000_i1039" DrawAspect="Content" ObjectID="_1468075739" r:id="rId39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 xml:space="preserve">, вход в раздел – кнопкой </w:t>
      </w:r>
      <w:r>
        <w:rPr>
          <w:rFonts w:ascii="PF Din Text Cond Pro Light" w:hAnsi="PF Din Text Cond Pro Light"/>
          <w:szCs w:val="24"/>
        </w:rPr>
        <w:object>
          <v:shape id="_x0000_i1040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41" o:title=""/>
            <o:lock v:ext="edit" aspectratio="t"/>
            <w10:wrap type="none"/>
            <w10:anchorlock/>
          </v:shape>
          <o:OLEObject Type="Embed" ProgID="CorelDraw.Graphic.15" ShapeID="_x0000_i1040" DrawAspect="Content" ObjectID="_1468075740" r:id="rId40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 xml:space="preserve">, выход на верхний уровень – кнопкой </w:t>
      </w:r>
      <w:r>
        <w:rPr>
          <w:rFonts w:ascii="PF Din Text Cond Pro Light" w:hAnsi="PF Din Text Cond Pro Light"/>
          <w:szCs w:val="24"/>
        </w:rPr>
        <w:object>
          <v:shape id="_x0000_i1041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37" o:title=""/>
            <o:lock v:ext="edit" aspectratio="t"/>
            <w10:wrap type="none"/>
            <w10:anchorlock/>
          </v:shape>
          <o:OLEObject Type="Embed" ProgID="CorelDraw.Graphic.15" ShapeID="_x0000_i1041" DrawAspect="Content" ObjectID="_1468075741" r:id="rId42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>.</w:t>
      </w:r>
    </w:p>
    <w:p>
      <w:pPr>
        <w:jc w:val="center"/>
        <w:rPr>
          <w:rFonts w:ascii="PF Din Text Cond Pro Light" w:hAnsi="PF Din Text Cond Pro Light"/>
          <w:szCs w:val="24"/>
        </w:rPr>
      </w:pPr>
      <w:r>
        <w:rPr>
          <w:rFonts w:ascii="PF Din Text Cond Pro Light" w:hAnsi="PF Din Text Cond Pro Light"/>
          <w:szCs w:val="24"/>
        </w:rPr>
        <w:br w:type="textWrapping"/>
      </w:r>
    </w:p>
    <w:p>
      <w:pPr>
        <w:pStyle w:val="4"/>
      </w:pPr>
      <w:bookmarkStart w:id="26" w:name="_Toc27812"/>
      <w:r>
        <w:t>3.3 Мониторинг состояния.</w:t>
      </w:r>
      <w:bookmarkEnd w:id="26"/>
    </w:p>
    <w:p>
      <w:r>
        <w:rPr>
          <w:rFonts w:ascii="PF Din Text Cond Pro Light" w:hAnsi="PF Din Text Cond Pro Light"/>
        </w:rPr>
        <w:t xml:space="preserve">За мониторинг состояния отвечает раздел меню </w:t>
      </w:r>
      <w:r>
        <w:rPr>
          <w:rFonts w:ascii="PF Din Text Cond Pro Light" w:hAnsi="PF Din Text Cond Pro Light"/>
          <w:lang w:val="en-US"/>
        </w:rPr>
        <w:t>dP</w:t>
      </w:r>
      <w:r>
        <w:rPr>
          <w:rFonts w:ascii="PF Din Text Cond Pro Light" w:hAnsi="PF Din Text Cond Pro Light"/>
        </w:rPr>
        <w:t>. Войдите в данный раздел для попадания в меню выбора мониторинга требуемого параметра.</w:t>
      </w:r>
      <w:r>
        <w:t xml:space="preserve"> </w:t>
      </w:r>
    </w:p>
    <w:p>
      <w:r>
        <w:br w:type="page"/>
      </w:r>
    </w:p>
    <w:p/>
    <w:tbl>
      <w:tblPr>
        <w:tblStyle w:val="2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36"/>
        <w:gridCol w:w="1262"/>
        <w:gridCol w:w="1315"/>
        <w:gridCol w:w="43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2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center"/>
          </w:tcPr>
          <w:p>
            <w:pPr>
              <w:jc w:val="center"/>
              <w:rPr>
                <w:rFonts w:hint="default" w:ascii="PF DinText Pro" w:hAnsi="PF DinText Pro" w:cs="PF DinText Pro"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PF DinText Pro" w:hAnsi="PF DinText Pro" w:cs="PF DinText Pro"/>
                <w:color w:val="FFFFFF"/>
                <w:sz w:val="18"/>
                <w:szCs w:val="18"/>
                <w:lang w:val="ru-RU"/>
              </w:rPr>
              <w:t>Параметр</w:t>
            </w:r>
          </w:p>
        </w:tc>
        <w:tc>
          <w:tcPr>
            <w:tcW w:w="1262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center"/>
          </w:tcPr>
          <w:p>
            <w:pPr>
              <w:jc w:val="center"/>
              <w:rPr>
                <w:rFonts w:hint="default" w:ascii="PF DinText Pro" w:hAnsi="PF DinText Pro" w:cs="PF DinText Pro"/>
                <w:color w:val="FFFFFF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center"/>
          </w:tcPr>
          <w:p>
            <w:pPr>
              <w:jc w:val="center"/>
              <w:rPr>
                <w:rFonts w:hint="default" w:ascii="PF DinText Pro" w:hAnsi="PF DinText Pro" w:cs="PF DinText Pro"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PF DinText Pro" w:hAnsi="PF DinText Pro" w:cs="PF DinText Pro"/>
                <w:color w:val="FFFFFF"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center"/>
          </w:tcPr>
          <w:p>
            <w:pPr>
              <w:jc w:val="center"/>
              <w:rPr>
                <w:rFonts w:hint="default" w:ascii="PF DinText Pro" w:hAnsi="PF DinText Pro" w:cs="PF DinText Pro"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PF DinText Pro" w:hAnsi="PF DinText Pro" w:cs="PF DinText Pro"/>
                <w:color w:val="FFFFFF"/>
                <w:sz w:val="18"/>
                <w:szCs w:val="18"/>
                <w:lang w:val="ru-RU"/>
              </w:rPr>
              <w:t>Пояснение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  <w:jc w:val="center"/>
        </w:trPr>
        <w:tc>
          <w:tcPr>
            <w:tcW w:w="1836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t xml:space="preserve">  </w:t>
            </w: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23545" cy="146050"/>
                  <wp:effectExtent l="0" t="0" r="14605" b="6350"/>
                  <wp:docPr id="71" name="Изображение 75" descr="SP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Изображение 75" descr="SPD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4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restart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drawing>
                <wp:inline distT="0" distB="0" distL="114300" distR="114300">
                  <wp:extent cx="360680" cy="331470"/>
                  <wp:effectExtent l="0" t="0" r="1270" b="11430"/>
                  <wp:docPr id="79" name="Изображение 76" descr="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Изображение 76" descr="SET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80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  <w:p>
            <w:pPr>
              <w:spacing w:line="0" w:lineRule="atLeas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90" w:firstLineChars="50"/>
              <w:rPr>
                <w:rFonts w:hint="eastAsia" w:ascii="LEDFont" w:hAnsi="LEDFont" w:cs="Arial"/>
                <w:color w:val="000000"/>
                <w:sz w:val="18"/>
                <w:szCs w:val="18"/>
              </w:rPr>
            </w:pPr>
            <w:r>
              <w:rPr>
                <w:rFonts w:hint="eastAsia" w:ascii="LEDFont" w:hAnsi="LEDFont" w:cs="Arial"/>
                <w:color w:val="000000"/>
                <w:sz w:val="18"/>
                <w:szCs w:val="18"/>
              </w:rPr>
              <w:drawing>
                <wp:inline distT="0" distB="0" distL="114300" distR="114300">
                  <wp:extent cx="411480" cy="143510"/>
                  <wp:effectExtent l="0" t="0" r="7620" b="8890"/>
                  <wp:docPr id="74" name="Изображение 77" descr="r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Изображение 77" descr="r50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Скорость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вращения (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об/мин)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50" w:firstLineChars="50"/>
              <w:rPr>
                <w:rFonts w:hint="eastAsia" w:ascii="LEDFont" w:hAnsi="LEDFont"/>
                <w:color w:val="000000"/>
                <w:sz w:val="30"/>
                <w:szCs w:val="30"/>
              </w:rPr>
            </w:pPr>
            <w:r>
              <w:rPr>
                <w:rFonts w:hint="eastAsia" w:ascii="LEDFont" w:hAnsi="LEDFont"/>
                <w:color w:val="000000"/>
                <w:sz w:val="30"/>
                <w:szCs w:val="30"/>
              </w:rPr>
              <w:drawing>
                <wp:inline distT="0" distB="0" distL="114300" distR="114300">
                  <wp:extent cx="423545" cy="143510"/>
                  <wp:effectExtent l="0" t="0" r="14605" b="8890"/>
                  <wp:docPr id="78" name="Изображение 78" descr="P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Изображение 78" descr="Pos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17830" cy="143510"/>
                  <wp:effectExtent l="0" t="0" r="1270" b="8890"/>
                  <wp:docPr id="77" name="Изображение 79" descr="9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Изображение 79" descr="962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cs="Arial"/>
                <w:color w:val="000000"/>
                <w:sz w:val="18"/>
                <w:szCs w:val="18"/>
                <w:lang w:val="ru-RU"/>
              </w:rPr>
              <w:t>Текущая</w:t>
            </w:r>
            <w:r>
              <w:rPr>
                <w:rFonts w:hint="default" w:ascii="Arial" w:cs="Arial"/>
                <w:color w:val="000000"/>
                <w:sz w:val="18"/>
                <w:szCs w:val="18"/>
                <w:lang w:val="ru-RU"/>
              </w:rPr>
              <w:t xml:space="preserve"> позиция 1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79625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69265" cy="143510"/>
                  <wp:effectExtent l="0" t="0" r="6985" b="8890"/>
                  <wp:docPr id="81" name="Изображение 80" descr="Po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Изображение 80" descr="Pos.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6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11480" cy="143510"/>
                  <wp:effectExtent l="0" t="0" r="7620" b="8890"/>
                  <wp:docPr id="82" name="Изображение 81" descr="P12.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Изображение 81" descr="P12.7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1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23545" cy="143510"/>
                  <wp:effectExtent l="0" t="0" r="14605" b="8890"/>
                  <wp:docPr id="80" name="Изображение 82" descr="CP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Изображение 82" descr="CPo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365760" cy="143510"/>
                  <wp:effectExtent l="0" t="0" r="15240" b="8890"/>
                  <wp:docPr id="76" name="Изображение 83" descr="4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Изображение 83" descr="458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Заданная позиция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124581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69265" cy="143510"/>
                  <wp:effectExtent l="0" t="0" r="6985" b="8890"/>
                  <wp:docPr id="75" name="Изображение 84" descr="CP,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Изображение 84" descr="CP,o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6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381000" cy="143510"/>
                  <wp:effectExtent l="0" t="0" r="0" b="8890"/>
                  <wp:docPr id="73" name="Изображение 85" descr="C1.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Изображение 85" descr="C1.2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FF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23545" cy="143510"/>
                  <wp:effectExtent l="0" t="0" r="14605" b="8890"/>
                  <wp:docPr id="83" name="Изображение 86" descr="Ep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Изображение 86" descr="Epo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350520" cy="143510"/>
                  <wp:effectExtent l="0" t="0" r="11430" b="8890"/>
                  <wp:docPr id="72" name="Изображение 87" descr="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Изображение 87" descr="E4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Рассогласование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4 импульса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69265" cy="143510"/>
                  <wp:effectExtent l="0" t="0" r="6985" b="8890"/>
                  <wp:docPr id="89" name="Изображение 88" descr="EP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Изображение 88" descr="EPo.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6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396240" cy="143510"/>
                  <wp:effectExtent l="0" t="0" r="3810" b="8890"/>
                  <wp:docPr id="87" name="Изображение 89" descr="E.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Изображение 89" descr="E.0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02590" cy="143510"/>
                  <wp:effectExtent l="0" t="0" r="16510" b="8890"/>
                  <wp:docPr id="88" name="Изображение 90" descr="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Изображение 90" descr="I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9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35610" cy="143510"/>
                  <wp:effectExtent l="0" t="0" r="2540" b="8890"/>
                  <wp:docPr id="85" name="Изображение 91" descr="I 0.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Изображение 91" descr="I 0.2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Ток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двигателя 0.2 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23545" cy="152400"/>
                  <wp:effectExtent l="0" t="0" r="14605" b="0"/>
                  <wp:docPr id="86" name="Изображение 92" descr="C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Изображение 92" descr="CnT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14655" cy="155575"/>
                  <wp:effectExtent l="0" t="0" r="4445" b="15875"/>
                  <wp:docPr id="84" name="Изображение 93" descr="CnT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Изображение 93" descr="CnT0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15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Вид управления - 0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29895" cy="152400"/>
                  <wp:effectExtent l="0" t="0" r="8255" b="0"/>
                  <wp:docPr id="90" name="Изображение 94" descr="Te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Изображение 94" descr="Tep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895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t>保留</w:t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-резерв-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41960" cy="143510"/>
                  <wp:effectExtent l="0" t="0" r="15240" b="8890"/>
                  <wp:docPr id="91" name="Изображение 95" descr="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Изображение 95" descr="CS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t xml:space="preserve"> </w:t>
            </w: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387350" cy="143510"/>
                  <wp:effectExtent l="0" t="0" r="12700" b="8890"/>
                  <wp:docPr id="92" name="Изображение 96" descr="r .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Изображение 96" descr="r .0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Заданная аналоговая скорость 0 об/мин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45135" cy="152400"/>
                  <wp:effectExtent l="0" t="0" r="12065" b="0"/>
                  <wp:docPr id="93" name="Изображение 97" descr="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Изображение 97" descr="CT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t xml:space="preserve"> </w:t>
            </w: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389890" cy="152400"/>
                  <wp:effectExtent l="0" t="0" r="10160" b="0"/>
                  <wp:docPr id="94" name="Изображение 98" descr="T .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Изображение 98" descr="T .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9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Заданный аналоговым сигналом момент 0 %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23545" cy="143510"/>
                  <wp:effectExtent l="0" t="0" r="14605" b="8890"/>
                  <wp:docPr id="95" name="Изображение 99" descr="AP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Изображение 99" descr="APo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17830" cy="143510"/>
                  <wp:effectExtent l="0" t="0" r="1270" b="8890"/>
                  <wp:docPr id="96" name="Изображение 100" descr="9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Изображение 100" descr="962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Положение ротора 9625 имп.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1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69265" cy="143510"/>
                  <wp:effectExtent l="0" t="0" r="6985" b="8890"/>
                  <wp:docPr id="97" name="Изображение 101" descr="AP.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Изображение 101" descr="AP.o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6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393065" cy="143510"/>
                  <wp:effectExtent l="0" t="0" r="6985" b="8890"/>
                  <wp:docPr id="98" name="Изображение 102" descr="A .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Изображение 102" descr="A .0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06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45135" cy="143510"/>
                  <wp:effectExtent l="0" t="0" r="12065" b="8890"/>
                  <wp:docPr id="99" name="Изображение 103" descr="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Изображение 103" descr="In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384175" cy="137160"/>
                  <wp:effectExtent l="0" t="0" r="15875" b="15240"/>
                  <wp:docPr id="25" name="Изображение 104" descr="n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 104" descr="n111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75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Состояние входов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17830" cy="155575"/>
                  <wp:effectExtent l="0" t="0" r="1270" b="15875"/>
                  <wp:docPr id="23" name="Изображение 105" descr="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 105" descr="oUT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" cy="15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374650" cy="149225"/>
                  <wp:effectExtent l="0" t="0" r="6350" b="3175"/>
                  <wp:docPr id="22" name="Изображение 106" descr="oU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 106" descr="oU1111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14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Состояние выходов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23545" cy="146050"/>
                  <wp:effectExtent l="0" t="0" r="14605" b="6350"/>
                  <wp:docPr id="24" name="Изображение 107" descr="C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 107" descr="Cod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4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Arial"/>
                <w:color w:val="000000"/>
                <w:sz w:val="28"/>
                <w:szCs w:val="28"/>
              </w:rPr>
              <w:drawing>
                <wp:inline distT="0" distB="0" distL="114300" distR="114300">
                  <wp:extent cx="362585" cy="149225"/>
                  <wp:effectExtent l="0" t="0" r="18415" b="3175"/>
                  <wp:docPr id="26" name="Изображение 108" descr="C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 108" descr="C1111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585" cy="14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Сигналы энкодера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14655" cy="146050"/>
                  <wp:effectExtent l="0" t="0" r="4445" b="6350"/>
                  <wp:docPr id="120" name="Изображение 129" descr="U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Изображение 129" descr="Udc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14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23545" cy="143510"/>
                  <wp:effectExtent l="0" t="0" r="14605" b="8890"/>
                  <wp:docPr id="128" name="Изображение 137" descr="UC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Изображение 137" descr="UC50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Напряжение основной шины 50 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33070" cy="143510"/>
                  <wp:effectExtent l="0" t="0" r="5080" b="8890"/>
                  <wp:docPr id="121" name="Изображение 130" descr="r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Изображение 130" descr="rn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07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jc w:val="both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object>
                <v:shape id="_x0000_i1042" o:spt="75" type="#_x0000_t75" style="height:15.95pt;width:48.3pt;" o:ole="t" filled="f" o:preferrelative="t" stroked="f" coordsize="21600,21600">
                  <v:path/>
                  <v:fill on="f" focussize="0,0"/>
                  <v:stroke on="f"/>
                  <v:imagedata r:id="rId80" o:title=""/>
                  <o:lock v:ext="edit" aspectratio="t"/>
                  <w10:wrap type="none"/>
                  <w10:anchorlock/>
                </v:shape>
                <o:OLEObject Type="Embed" ProgID="PBrush" ShapeID="_x0000_i1042" DrawAspect="Content" ObjectID="_1468075742" r:id="rId79">
                  <o:LockedField>false</o:LockedField>
                </o:OLEObject>
              </w:object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Основной контур функционирует нормально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50850" cy="143510"/>
                  <wp:effectExtent l="0" t="0" r="6350" b="8890"/>
                  <wp:docPr id="129" name="Изображение 139" descr="rno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Изображение 139" descr="rnof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Недостаточное напряжение основного контура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" w:hRule="atLeast"/>
          <w:jc w:val="center"/>
        </w:trPr>
        <w:tc>
          <w:tcPr>
            <w:tcW w:w="183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05130" cy="143510"/>
                  <wp:effectExtent l="0" t="0" r="13970" b="8890"/>
                  <wp:docPr id="130" name="Изображение 141" descr="r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Изображение 141" descr="rnEr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3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Недостаточное напряжение основного контура, сервопривод отключен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  <w:jc w:val="center"/>
        </w:trPr>
        <w:tc>
          <w:tcPr>
            <w:tcW w:w="183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14655" cy="124460"/>
                  <wp:effectExtent l="0" t="0" r="4445" b="8890"/>
                  <wp:docPr id="131" name="Изображение 142" descr="rn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Изображение 142" descr="rnCH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12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Ошибка основного контура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Arial"/>
                <w:color w:val="000000"/>
                <w:sz w:val="28"/>
                <w:szCs w:val="28"/>
              </w:rPr>
              <w:drawing>
                <wp:inline distT="0" distB="0" distL="114300" distR="114300">
                  <wp:extent cx="405130" cy="143510"/>
                  <wp:effectExtent l="0" t="0" r="13970" b="8890"/>
                  <wp:docPr id="122" name="Изображение 131" descr="Er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Изображение 131" descr="Err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3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/>
                <w:color w:val="000000"/>
                <w:sz w:val="28"/>
                <w:szCs w:val="28"/>
              </w:rPr>
              <w:drawing>
                <wp:inline distT="0" distB="0" distL="114300" distR="114300">
                  <wp:extent cx="402590" cy="143510"/>
                  <wp:effectExtent l="0" t="0" r="16510" b="8890"/>
                  <wp:docPr id="132" name="Изображение 143" descr="Err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Изображение 143" descr="Err7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9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Ошибка №7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Arial"/>
                <w:color w:val="000000"/>
                <w:sz w:val="28"/>
                <w:szCs w:val="28"/>
              </w:rPr>
              <w:drawing>
                <wp:inline distT="0" distB="0" distL="114300" distR="114300">
                  <wp:extent cx="420370" cy="143510"/>
                  <wp:effectExtent l="0" t="0" r="17780" b="8890"/>
                  <wp:docPr id="123" name="Изображение 132" descr="F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Изображение 132" descr="FPA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37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9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Резерв.</w:t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Резерв.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Arial"/>
                <w:color w:val="000000"/>
                <w:sz w:val="28"/>
                <w:szCs w:val="28"/>
              </w:rPr>
              <w:drawing>
                <wp:inline distT="0" distB="0" distL="114300" distR="114300">
                  <wp:extent cx="423545" cy="143510"/>
                  <wp:effectExtent l="0" t="0" r="14605" b="8890"/>
                  <wp:docPr id="124" name="Изображение 133" descr="r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Изображение 133" descr="rL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4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14655" cy="143510"/>
                  <wp:effectExtent l="0" t="0" r="4445" b="8890"/>
                  <wp:docPr id="133" name="Изображение 144" descr="rl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Изображение 144" descr="rlon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Реле вкл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54025" cy="143510"/>
                  <wp:effectExtent l="0" t="0" r="3175" b="8890"/>
                  <wp:docPr id="134" name="Изображение 145" descr="rl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Изображение 145" descr="rl0f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Реле выкл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02590" cy="143510"/>
                  <wp:effectExtent l="0" t="0" r="16510" b="8890"/>
                  <wp:docPr id="135" name="Изображение 146" descr="r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Изображение 146" descr="rlEr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9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Ошибка реле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Arial"/>
                <w:color w:val="000000"/>
                <w:sz w:val="28"/>
                <w:szCs w:val="28"/>
              </w:rPr>
              <w:drawing>
                <wp:inline distT="0" distB="0" distL="114300" distR="114300">
                  <wp:extent cx="445135" cy="143510"/>
                  <wp:effectExtent l="0" t="0" r="12065" b="8890"/>
                  <wp:docPr id="125" name="Изображение 134" descr="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Изображение 134" descr="US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393065" cy="143510"/>
                  <wp:effectExtent l="0" t="0" r="6985" b="8890"/>
                  <wp:docPr id="136" name="Изображение 147" descr="U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Изображение 147" descr="Uon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06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Основная шина работает нормально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69265" cy="143510"/>
                  <wp:effectExtent l="0" t="0" r="6985" b="8890"/>
                  <wp:docPr id="137" name="Изображение 148" descr="ULo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Изображение 148" descr="ULou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6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Недостаточно напряжение основной шины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20" w:firstLineChars="50"/>
              <w:rPr>
                <w:rFonts w:hint="eastAsia"/>
                <w:color w:val="000000"/>
              </w:rPr>
            </w:pPr>
            <w:r>
              <w:rPr>
                <w:rFonts w:hint="eastAsia"/>
                <w:color w:val="000000"/>
              </w:rPr>
              <w:drawing>
                <wp:inline distT="0" distB="0" distL="114300" distR="114300">
                  <wp:extent cx="405130" cy="143510"/>
                  <wp:effectExtent l="0" t="0" r="13970" b="8890"/>
                  <wp:docPr id="138" name="Изображение 149" descr="UEr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Изображение 149" descr="UErr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3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Ошибка основной шины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Arial"/>
                <w:color w:val="000000"/>
                <w:sz w:val="28"/>
                <w:szCs w:val="28"/>
              </w:rPr>
              <w:drawing>
                <wp:inline distT="0" distB="0" distL="114300" distR="114300">
                  <wp:extent cx="445135" cy="143510"/>
                  <wp:effectExtent l="0" t="0" r="12065" b="8890"/>
                  <wp:docPr id="126" name="Изображение 135" descr="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Изображение 135" descr="AS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90" w:firstLineChars="50"/>
              <w:rPr>
                <w:rFonts w:hint="default" w:ascii="LEDFont" w:hAnsi="LEDFont" w:cs="Arial"/>
                <w:color w:val="000000"/>
                <w:sz w:val="28"/>
                <w:szCs w:val="2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Резерв.</w:t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Резерв.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  <w:jc w:val="center"/>
        </w:trPr>
        <w:tc>
          <w:tcPr>
            <w:tcW w:w="183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140" w:firstLineChars="50"/>
              <w:rPr>
                <w:rFonts w:hint="eastAsia" w:ascii="LEDFont" w:hAnsi="LEDFont"/>
                <w:color w:val="000000"/>
                <w:sz w:val="28"/>
                <w:szCs w:val="28"/>
              </w:rPr>
            </w:pPr>
            <w:r>
              <w:rPr>
                <w:rFonts w:hint="eastAsia" w:ascii="LEDFont" w:hAnsi="LEDFont" w:cs="Arial"/>
                <w:color w:val="000000"/>
                <w:sz w:val="28"/>
                <w:szCs w:val="28"/>
              </w:rPr>
              <w:drawing>
                <wp:inline distT="0" distB="0" distL="114300" distR="114300">
                  <wp:extent cx="487680" cy="143510"/>
                  <wp:effectExtent l="0" t="0" r="7620" b="8890"/>
                  <wp:docPr id="127" name="Изображение 136" descr="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Изображение 136" descr="AS.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2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1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ind w:firstLine="90" w:firstLineChars="50"/>
              <w:rPr>
                <w:rFonts w:hint="eastAsia" w:ascii="LEDFont" w:hAnsi="LEDFont" w:cs="Arial"/>
                <w:color w:val="000000"/>
                <w:sz w:val="28"/>
                <w:szCs w:val="2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Резерв.</w:t>
            </w:r>
          </w:p>
        </w:tc>
        <w:tc>
          <w:tcPr>
            <w:tcW w:w="436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line="0" w:lineRule="atLeas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Резерв.</w:t>
            </w:r>
          </w:p>
        </w:tc>
      </w:tr>
    </w:tbl>
    <w:p/>
    <w:p/>
    <w:p>
      <w:pPr>
        <w:rPr>
          <w:rFonts w:ascii="PF Din Text Cond Pro Light" w:hAnsi="PF Din Text Cond Pro Light"/>
        </w:rPr>
      </w:pPr>
    </w:p>
    <w:p>
      <w:pPr>
        <w:pStyle w:val="4"/>
      </w:pPr>
      <w:bookmarkStart w:id="27" w:name="_Toc12433"/>
      <w:r>
        <w:t>3.4 Настройка параметров сервоусилителя</w:t>
      </w:r>
      <w:bookmarkEnd w:id="27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Параметры отображаются в виде комбинации наименования раздела и номера параметра. Войдите в главном меню режим ввода параметров «</w:t>
      </w:r>
      <w:r>
        <w:rPr>
          <w:rFonts w:ascii="PF Din Text Cond Pro Light" w:hAnsi="PF Din Text Cond Pro Light"/>
          <w:i/>
          <w:lang w:val="en-US"/>
        </w:rPr>
        <w:t>P</w:t>
      </w:r>
      <w:r>
        <w:rPr>
          <w:rFonts w:hint="default" w:ascii="PF Din Text Cond Pro Light" w:hAnsi="PF Din Text Cond Pro Light"/>
          <w:i/>
          <w:lang w:val="en-US"/>
        </w:rPr>
        <w:t>A</w:t>
      </w:r>
      <w:r>
        <w:rPr>
          <w:rFonts w:ascii="PF Din Text Cond Pro Light" w:hAnsi="PF Din Text Cond Pro Light"/>
        </w:rPr>
        <w:t xml:space="preserve">», выберите нужную секцию, нажмите </w:t>
      </w:r>
      <w:r>
        <w:rPr>
          <w:rFonts w:hint="default" w:ascii="PF Din Text Cond Pro Light" w:hAnsi="PF Din Text Cond Pro Light"/>
          <w:lang w:val="en-US"/>
        </w:rPr>
        <w:t>SET</w:t>
      </w:r>
      <w:r>
        <w:rPr>
          <w:rFonts w:ascii="PF Din Text Cond Pro Light" w:hAnsi="PF Din Text Cond Pro Light"/>
        </w:rPr>
        <w:t xml:space="preserve">, выберите нужный параметр и нажмите </w:t>
      </w:r>
      <w:r>
        <w:rPr>
          <w:rFonts w:hint="default" w:ascii="PF Din Text Cond Pro Light" w:hAnsi="PF Din Text Cond Pro Light"/>
          <w:lang w:val="en-US"/>
        </w:rPr>
        <w:t>SET</w:t>
      </w:r>
      <w:r>
        <w:rPr>
          <w:rFonts w:ascii="PF Din Text Cond Pro Light" w:hAnsi="PF Din Text Cond Pro Light"/>
        </w:rPr>
        <w:t xml:space="preserve">. Отобразится текущее значение параметра. С помощью кнопок </w:t>
      </w:r>
      <w:r>
        <w:rPr>
          <w:rFonts w:ascii="PF Din Text Cond Pro Light" w:hAnsi="PF Din Text Cond Pro Light"/>
          <w:szCs w:val="24"/>
        </w:rPr>
        <w:object>
          <v:shape id="_x0000_i1043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33" o:title=""/>
            <o:lock v:ext="edit" aspectratio="t"/>
            <w10:wrap type="none"/>
            <w10:anchorlock/>
          </v:shape>
          <o:OLEObject Type="Embed" ProgID="CorelDraw.Graphic.15" ShapeID="_x0000_i1043" DrawAspect="Content" ObjectID="_1468075743" r:id="rId97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 xml:space="preserve"> и </w:t>
      </w:r>
      <w:r>
        <w:rPr>
          <w:rFonts w:ascii="PF Din Text Cond Pro Light" w:hAnsi="PF Din Text Cond Pro Light"/>
          <w:szCs w:val="24"/>
        </w:rPr>
        <w:object>
          <v:shape id="_x0000_i1044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35" o:title=""/>
            <o:lock v:ext="edit" aspectratio="t"/>
            <w10:wrap type="none"/>
            <w10:anchorlock/>
          </v:shape>
          <o:OLEObject Type="Embed" ProgID="CorelDraw.Graphic.15" ShapeID="_x0000_i1044" DrawAspect="Content" ObjectID="_1468075744" r:id="rId98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 xml:space="preserve"> выберите новое значение параметра и нажмите </w:t>
      </w:r>
      <w:r>
        <w:rPr>
          <w:rFonts w:hint="default" w:ascii="PF Din Text Cond Pro Light" w:hAnsi="PF Din Text Cond Pro Light"/>
          <w:szCs w:val="24"/>
          <w:lang w:val="en-US"/>
        </w:rPr>
        <w:t>SET</w:t>
      </w:r>
      <w:r>
        <w:rPr>
          <w:rFonts w:ascii="PF Din Text Cond Pro Light" w:hAnsi="PF Din Text Cond Pro Light"/>
        </w:rPr>
        <w:t xml:space="preserve"> для применения изменений, или </w:t>
      </w:r>
      <w:r>
        <w:rPr>
          <w:rFonts w:ascii="PF Din Text Cond Pro Light" w:hAnsi="PF Din Text Cond Pro Light"/>
          <w:szCs w:val="24"/>
        </w:rPr>
        <w:object>
          <v:shape id="_x0000_i1045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37" o:title=""/>
            <o:lock v:ext="edit" aspectratio="t"/>
            <w10:wrap type="none"/>
            <w10:anchorlock/>
          </v:shape>
          <o:OLEObject Type="Embed" ProgID="CorelDraw.Graphic.15" ShapeID="_x0000_i1045" DrawAspect="Content" ObjectID="_1468075745" r:id="rId99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 xml:space="preserve"> для их отмены</w:t>
      </w:r>
      <w:r>
        <w:rPr>
          <w:rFonts w:ascii="PF Din Text Cond Pro Light" w:hAnsi="PF Din Text Cond Pro Light"/>
        </w:rPr>
        <w:t xml:space="preserve">. Большинство параметров вступают в силу сразу после применения изменений, однако некоторые требуют сохранения их в ПЗУ и перезагрузки устройства. </w:t>
      </w:r>
    </w:p>
    <w:p>
      <w:pPr>
        <w:jc w:val="center"/>
        <w:rPr>
          <w:rFonts w:ascii="PF Din Text Cond Pro Light" w:hAnsi="PF Din Text Cond Pro Light"/>
        </w:rPr>
      </w:pPr>
    </w:p>
    <w:p>
      <w:pPr>
        <w:pStyle w:val="4"/>
      </w:pPr>
      <w:bookmarkStart w:id="28" w:name="_Toc3185"/>
      <w:r>
        <w:t>3.7 Возврат к заводским настройкам.</w:t>
      </w:r>
      <w:bookmarkEnd w:id="28"/>
    </w:p>
    <w:p>
      <w:pPr>
        <w:ind w:left="720"/>
        <w:rPr>
          <w:rFonts w:ascii="PF Din Text Cond Pro Light" w:hAnsi="PF Din Text Cond Pro Light"/>
        </w:rPr>
      </w:pPr>
    </w:p>
    <w:p>
      <w:pPr>
        <w:ind w:left="720"/>
        <w:rPr>
          <w:rFonts w:ascii="PF Din Text Cond Pro Light" w:hAnsi="PF Din Text Cond Pro Light"/>
        </w:rPr>
      </w:pPr>
    </w:p>
    <w:p>
      <w:pPr>
        <w:pStyle w:val="3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br w:type="page"/>
      </w:r>
      <w:bookmarkStart w:id="29" w:name="_Toc8650"/>
      <w:r>
        <w:rPr>
          <w:rFonts w:ascii="PF Din Text Cond Pro Light" w:hAnsi="PF Din Text Cond Pro Light"/>
        </w:rPr>
        <w:t>Раздел 4. Начало работы</w:t>
      </w:r>
      <w:bookmarkEnd w:id="29"/>
    </w:p>
    <w:p>
      <w:pPr>
        <w:pStyle w:val="4"/>
        <w:rPr>
          <w:lang w:eastAsia="ru-RU"/>
        </w:rPr>
      </w:pPr>
      <w:bookmarkStart w:id="30" w:name="_Toc18177"/>
      <w:r>
        <w:rPr>
          <w:lang w:eastAsia="ru-RU"/>
        </w:rPr>
        <w:t>4.1 Тестовый запуск без нагрузки</w:t>
      </w:r>
      <w:bookmarkEnd w:id="30"/>
    </w:p>
    <w:p>
      <w:pPr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 xml:space="preserve">Для проверки верности подключения сервоусилителя к источнику питания, энкодера, направления вращения используйте тестовый запуск без присоединения нагрузки. </w:t>
      </w:r>
    </w:p>
    <w:p>
      <w:pPr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>Перед тем, как включить сервоусилитель, обязательно проверьте правильность подключения всех кабелей!</w:t>
      </w:r>
    </w:p>
    <w:p>
      <w:pPr>
        <w:rPr>
          <w:rFonts w:ascii="PF Din Text Cond Pro Light" w:hAnsi="PF Din Text Cond Pro Light"/>
          <w:b/>
          <w:lang w:eastAsia="ru-RU"/>
        </w:rPr>
      </w:pPr>
      <w:r>
        <w:rPr>
          <w:rFonts w:ascii="PF Din Text Cond Pro Light" w:hAnsi="PF Din Text Cond Pro Light"/>
          <w:b/>
          <w:lang w:eastAsia="ru-RU"/>
        </w:rPr>
        <w:t>Перед запуском установите правильный код серводвигателя!</w:t>
      </w:r>
    </w:p>
    <w:p>
      <w:pPr>
        <w:pStyle w:val="5"/>
        <w:rPr>
          <w:rFonts w:ascii="PF Din Text Cond Pro Light" w:hAnsi="PF Din Text Cond Pro Light"/>
          <w:lang w:eastAsia="ru-RU"/>
        </w:rPr>
      </w:pPr>
      <w:bookmarkStart w:id="31" w:name="_Toc18185"/>
      <w:r>
        <w:rPr>
          <w:rFonts w:ascii="PF Din Text Cond Pro Light" w:hAnsi="PF Din Text Cond Pro Light"/>
          <w:lang w:eastAsia="ru-RU"/>
        </w:rPr>
        <w:t>4.1.1 Запуск в ручном режиме (</w:t>
      </w:r>
      <w:r>
        <w:rPr>
          <w:rFonts w:ascii="PF Din Text Cond Pro Light" w:hAnsi="PF Din Text Cond Pro Light"/>
          <w:lang w:val="en-US" w:eastAsia="ru-RU"/>
        </w:rPr>
        <w:t>JOG</w:t>
      </w:r>
      <w:r>
        <w:rPr>
          <w:rFonts w:ascii="PF Din Text Cond Pro Light" w:hAnsi="PF Din Text Cond Pro Light"/>
          <w:lang w:eastAsia="ru-RU"/>
        </w:rPr>
        <w:t>)</w:t>
      </w:r>
      <w:bookmarkEnd w:id="31"/>
    </w:p>
    <w:p>
      <w:pPr>
        <w:numPr>
          <w:ilvl w:val="0"/>
          <w:numId w:val="7"/>
        </w:numPr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>Подайте питание на логическую часть серводрайвера. Загорится дисплей передней панели. Проверьте, не отображается ли ошибка на дисплее. В случае индикации ошибки проверьте все кабели и правильность их подключения. Если на дисплее не отображается ошибок, подайте питание на силовую часть.</w:t>
      </w:r>
    </w:p>
    <w:p>
      <w:pPr>
        <w:numPr>
          <w:ilvl w:val="0"/>
          <w:numId w:val="7"/>
        </w:numPr>
        <w:jc w:val="left"/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>Установите параметры согласно таблице</w:t>
      </w:r>
    </w:p>
    <w:tbl>
      <w:tblPr>
        <w:tblStyle w:val="28"/>
        <w:tblW w:w="10031" w:type="dxa"/>
        <w:tblInd w:w="0" w:type="dxa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3402"/>
        <w:gridCol w:w="1276"/>
        <w:gridCol w:w="4536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4F81BD" w:sz="8" w:space="0"/>
              <w:left w:val="nil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N</w:t>
            </w:r>
          </w:p>
        </w:tc>
        <w:tc>
          <w:tcPr>
            <w:tcW w:w="3402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ind w:left="360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Название</w:t>
            </w:r>
          </w:p>
        </w:tc>
        <w:tc>
          <w:tcPr>
            <w:tcW w:w="1276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Знач.</w:t>
            </w:r>
          </w:p>
        </w:tc>
        <w:tc>
          <w:tcPr>
            <w:tcW w:w="4536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Описание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PA04</w:t>
            </w:r>
          </w:p>
        </w:tc>
        <w:tc>
          <w:tcPr>
            <w:tcW w:w="3402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Вид управления</w:t>
            </w:r>
          </w:p>
        </w:tc>
        <w:tc>
          <w:tcPr>
            <w:tcW w:w="127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53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Источник задания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JOG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 – передняя панель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PA20</w:t>
            </w:r>
          </w:p>
        </w:tc>
        <w:tc>
          <w:tcPr>
            <w:tcW w:w="3402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Игнорировать запрет вращения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CW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/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CCW</w:t>
            </w:r>
          </w:p>
        </w:tc>
        <w:tc>
          <w:tcPr>
            <w:tcW w:w="1276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4536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Игнорировать запрет в обе стороны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PA40</w:t>
            </w:r>
          </w:p>
        </w:tc>
        <w:tc>
          <w:tcPr>
            <w:tcW w:w="3402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Время разгона</w:t>
            </w:r>
          </w:p>
        </w:tc>
        <w:tc>
          <w:tcPr>
            <w:tcW w:w="127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на выбор</w:t>
            </w:r>
          </w:p>
        </w:tc>
        <w:tc>
          <w:tcPr>
            <w:tcW w:w="453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задает длительность разгона в мс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PA41</w:t>
            </w:r>
          </w:p>
        </w:tc>
        <w:tc>
          <w:tcPr>
            <w:tcW w:w="3402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Время торможения</w:t>
            </w:r>
          </w:p>
        </w:tc>
        <w:tc>
          <w:tcPr>
            <w:tcW w:w="1276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на выбор</w:t>
            </w:r>
          </w:p>
        </w:tc>
        <w:tc>
          <w:tcPr>
            <w:tcW w:w="4536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задает время торможения в мс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PA21</w:t>
            </w:r>
          </w:p>
        </w:tc>
        <w:tc>
          <w:tcPr>
            <w:tcW w:w="3402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Скорость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JOG-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перемещений</w:t>
            </w:r>
          </w:p>
        </w:tc>
        <w:tc>
          <w:tcPr>
            <w:tcW w:w="127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536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Скорость  в режиме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JOG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, об/мин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PA53</w:t>
            </w:r>
          </w:p>
        </w:tc>
        <w:tc>
          <w:tcPr>
            <w:tcW w:w="3402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Всегда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“Enable”</w:t>
            </w:r>
          </w:p>
        </w:tc>
        <w:tc>
          <w:tcPr>
            <w:tcW w:w="1276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36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1 – всегда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Enable</w:t>
            </w:r>
          </w:p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0 –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Enable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 считывается с управляющего входа</w:t>
            </w:r>
          </w:p>
        </w:tc>
      </w:tr>
    </w:tbl>
    <w:p>
      <w:pPr>
        <w:numPr>
          <w:ilvl w:val="0"/>
          <w:numId w:val="7"/>
        </w:numPr>
        <w:jc w:val="left"/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 xml:space="preserve">Убедитесь, что на дисплее не отобразилось ошибок. Должен загореться диод </w:t>
      </w:r>
      <w:r>
        <w:rPr>
          <w:rFonts w:ascii="PF Din Text Cond Pro Light" w:hAnsi="PF Din Text Cond Pro Light"/>
          <w:lang w:val="en-US" w:eastAsia="ru-RU"/>
        </w:rPr>
        <w:t>RUN</w:t>
      </w:r>
      <w:r>
        <w:rPr>
          <w:rFonts w:ascii="PF Din Text Cond Pro Light" w:hAnsi="PF Din Text Cond Pro Light"/>
          <w:lang w:eastAsia="ru-RU"/>
        </w:rPr>
        <w:t>, означающий активность серводвигателя, в данном случае с нулевой скоростью</w:t>
      </w:r>
    </w:p>
    <w:p>
      <w:pPr>
        <w:numPr>
          <w:ilvl w:val="0"/>
          <w:numId w:val="7"/>
        </w:numPr>
        <w:jc w:val="left"/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 xml:space="preserve">Выберите из главного меню режим </w:t>
      </w:r>
      <w:r>
        <w:rPr>
          <w:rFonts w:ascii="PF Din Text Cond Pro Light" w:hAnsi="PF Din Text Cond Pro Light"/>
          <w:b/>
          <w:i/>
          <w:lang w:val="en-US"/>
        </w:rPr>
        <w:t>Jr</w:t>
      </w:r>
      <w:r>
        <w:rPr>
          <w:rFonts w:ascii="PF Din Text Cond Pro Light" w:hAnsi="PF Din Text Cond Pro Light"/>
        </w:rPr>
        <w:t xml:space="preserve">, нажмите </w:t>
      </w:r>
      <w:r>
        <w:rPr>
          <w:rFonts w:ascii="PF Din Text Cond Pro Light" w:hAnsi="PF Din Text Cond Pro Light"/>
        </w:rPr>
        <w:object>
          <v:shape id="_x0000_i1046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41" o:title=""/>
            <o:lock v:ext="edit" aspectratio="t"/>
            <w10:wrap type="none"/>
            <w10:anchorlock/>
          </v:shape>
          <o:OLEObject Type="Embed" ProgID="CorelDraw.Graphic.15" ShapeID="_x0000_i1046" DrawAspect="Content" ObjectID="_1468075746" r:id="rId100">
            <o:LockedField>false</o:LockedField>
          </o:OLEObject>
        </w:object>
      </w:r>
      <w:r>
        <w:rPr>
          <w:rFonts w:ascii="PF Din Text Cond Pro Light" w:hAnsi="PF Din Text Cond Pro Light"/>
        </w:rPr>
        <w:t xml:space="preserve"> - сервоусилитель перейдет в режим ручного перемещения. Нажимая поочередно кнопки </w:t>
      </w:r>
      <w:r>
        <w:rPr>
          <w:rFonts w:ascii="PF Din Text Cond Pro Light" w:hAnsi="PF Din Text Cond Pro Light"/>
          <w:szCs w:val="24"/>
        </w:rPr>
        <w:object>
          <v:shape id="_x0000_i1047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33" o:title=""/>
            <o:lock v:ext="edit" aspectratio="t"/>
            <w10:wrap type="none"/>
            <w10:anchorlock/>
          </v:shape>
          <o:OLEObject Type="Embed" ProgID="CorelDraw.Graphic.15" ShapeID="_x0000_i1047" DrawAspect="Content" ObjectID="_1468075747" r:id="rId101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 xml:space="preserve"> и </w:t>
      </w:r>
      <w:r>
        <w:rPr>
          <w:rFonts w:ascii="PF Din Text Cond Pro Light" w:hAnsi="PF Din Text Cond Pro Light"/>
          <w:szCs w:val="24"/>
        </w:rPr>
        <w:object>
          <v:shape id="_x0000_i1048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35" o:title=""/>
            <o:lock v:ext="edit" aspectratio="t"/>
            <w10:wrap type="none"/>
            <w10:anchorlock/>
          </v:shape>
          <o:OLEObject Type="Embed" ProgID="CorelDraw.Graphic.15" ShapeID="_x0000_i1048" DrawAspect="Content" ObjectID="_1468075748" r:id="rId102">
            <o:LockedField>false</o:LockedField>
          </o:OLEObject>
        </w:object>
      </w:r>
      <w:r>
        <w:rPr>
          <w:rFonts w:ascii="PF Din Text Cond Pro Light" w:hAnsi="PF Din Text Cond Pro Light"/>
        </w:rPr>
        <w:t>, вращайте двигатель соответственно по и против часовой стрелки.</w:t>
      </w:r>
    </w:p>
    <w:p>
      <w:pPr>
        <w:pStyle w:val="5"/>
        <w:rPr>
          <w:rFonts w:ascii="PF Din Text Cond Pro Light" w:hAnsi="PF Din Text Cond Pro Light"/>
          <w:lang w:eastAsia="ru-RU"/>
        </w:rPr>
      </w:pPr>
      <w:bookmarkStart w:id="32" w:name="_Toc22938"/>
      <w:r>
        <w:rPr>
          <w:rFonts w:ascii="PF Din Text Cond Pro Light" w:hAnsi="PF Din Text Cond Pro Light"/>
          <w:lang w:eastAsia="ru-RU"/>
        </w:rPr>
        <w:t>4.1.2 Запуск в режиме подстройки скорости с клавиатуры передней панели</w:t>
      </w:r>
      <w:bookmarkEnd w:id="32"/>
    </w:p>
    <w:p>
      <w:pPr>
        <w:numPr>
          <w:ilvl w:val="0"/>
          <w:numId w:val="8"/>
        </w:numPr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>проделайте шаг 1  из п. 4.1.1</w:t>
      </w:r>
    </w:p>
    <w:p>
      <w:pPr>
        <w:numPr>
          <w:ilvl w:val="0"/>
          <w:numId w:val="8"/>
        </w:numPr>
        <w:jc w:val="left"/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>Установите параметры согласно таблице</w:t>
      </w:r>
    </w:p>
    <w:tbl>
      <w:tblPr>
        <w:tblStyle w:val="28"/>
        <w:tblW w:w="10031" w:type="dxa"/>
        <w:tblInd w:w="0" w:type="dxa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3402"/>
        <w:gridCol w:w="851"/>
        <w:gridCol w:w="4961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4F81BD" w:sz="8" w:space="0"/>
              <w:left w:val="nil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N</w:t>
            </w:r>
          </w:p>
        </w:tc>
        <w:tc>
          <w:tcPr>
            <w:tcW w:w="3402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ind w:left="360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Название</w:t>
            </w:r>
          </w:p>
        </w:tc>
        <w:tc>
          <w:tcPr>
            <w:tcW w:w="851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Знач.</w:t>
            </w:r>
          </w:p>
        </w:tc>
        <w:tc>
          <w:tcPr>
            <w:tcW w:w="4961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Описание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PA04</w:t>
            </w:r>
          </w:p>
        </w:tc>
        <w:tc>
          <w:tcPr>
            <w:tcW w:w="3402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Вид управления</w:t>
            </w:r>
          </w:p>
        </w:tc>
        <w:tc>
          <w:tcPr>
            <w:tcW w:w="851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4961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Управление скоростью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PA20</w:t>
            </w:r>
          </w:p>
        </w:tc>
        <w:tc>
          <w:tcPr>
            <w:tcW w:w="3402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Игнорировать запрет вращения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CW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/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CCW</w:t>
            </w:r>
          </w:p>
        </w:tc>
        <w:tc>
          <w:tcPr>
            <w:tcW w:w="851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4961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Игнорировать запрет в обе стороны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PA53</w:t>
            </w:r>
          </w:p>
        </w:tc>
        <w:tc>
          <w:tcPr>
            <w:tcW w:w="3402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Всегда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“Enable”</w:t>
            </w:r>
          </w:p>
        </w:tc>
        <w:tc>
          <w:tcPr>
            <w:tcW w:w="851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961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1 – всегда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Enable</w:t>
            </w:r>
          </w:p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0 – 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Enable</w:t>
            </w: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 xml:space="preserve"> считывается с управляющего входа</w:t>
            </w:r>
          </w:p>
        </w:tc>
      </w:tr>
    </w:tbl>
    <w:p>
      <w:pPr>
        <w:numPr>
          <w:ilvl w:val="0"/>
          <w:numId w:val="8"/>
        </w:numPr>
        <w:jc w:val="left"/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 xml:space="preserve">Убедитесь, что на дисплее не отображается ошибок, должен загореться диод </w:t>
      </w:r>
      <w:r>
        <w:rPr>
          <w:rFonts w:ascii="PF Din Text Cond Pro Light" w:hAnsi="PF Din Text Cond Pro Light"/>
          <w:lang w:val="en-US" w:eastAsia="ru-RU"/>
        </w:rPr>
        <w:t>RUN</w:t>
      </w:r>
      <w:r>
        <w:rPr>
          <w:rFonts w:ascii="PF Din Text Cond Pro Light" w:hAnsi="PF Din Text Cond Pro Light"/>
          <w:lang w:eastAsia="ru-RU"/>
        </w:rPr>
        <w:t xml:space="preserve">, означающий активность серводвигателя, в данном случае с нулевой скоростью  </w:t>
      </w:r>
    </w:p>
    <w:p>
      <w:pPr>
        <w:numPr>
          <w:ilvl w:val="0"/>
          <w:numId w:val="8"/>
        </w:numPr>
        <w:jc w:val="left"/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 xml:space="preserve">Выберите из главного меню режим </w:t>
      </w:r>
      <w:r>
        <w:rPr>
          <w:rFonts w:ascii="PF Din Text Cond Pro Light" w:hAnsi="PF Din Text Cond Pro Light"/>
          <w:b/>
          <w:i/>
          <w:lang w:val="en-US"/>
        </w:rPr>
        <w:t>Sr</w:t>
      </w:r>
      <w:r>
        <w:rPr>
          <w:rFonts w:ascii="PF Din Text Cond Pro Light" w:hAnsi="PF Din Text Cond Pro Light"/>
        </w:rPr>
        <w:t xml:space="preserve">, нажмите </w:t>
      </w:r>
      <w:r>
        <w:rPr>
          <w:rFonts w:ascii="PF Din Text Cond Pro Light" w:hAnsi="PF Din Text Cond Pro Light"/>
        </w:rPr>
        <w:object>
          <v:shape id="_x0000_i1049" o:spt="75" type="#_x0000_t75" style="height:14.25pt;width:16.3pt;" o:ole="t" filled="f" o:preferrelative="t" stroked="f" coordsize="21600,21600">
            <v:path/>
            <v:fill on="f" focussize="0,0"/>
            <v:stroke on="f"/>
            <v:imagedata r:id="rId41" o:title=""/>
            <o:lock v:ext="edit" aspectratio="t"/>
            <w10:wrap type="none"/>
            <w10:anchorlock/>
          </v:shape>
          <o:OLEObject Type="Embed" ProgID="CorelDraw.Graphic.15" ShapeID="_x0000_i1049" DrawAspect="Content" ObjectID="_1468075749" r:id="rId103">
            <o:LockedField>false</o:LockedField>
          </o:OLEObject>
        </w:object>
      </w:r>
      <w:r>
        <w:rPr>
          <w:rFonts w:ascii="PF Din Text Cond Pro Light" w:hAnsi="PF Din Text Cond Pro Light"/>
        </w:rPr>
        <w:t xml:space="preserve"> - сервоусилитель перейдет в режим управления скоростью с клавиатуры панели. Нажимая поочередно кнопки </w:t>
      </w:r>
      <w:r>
        <w:rPr>
          <w:rFonts w:ascii="PF Din Text Cond Pro Light" w:hAnsi="PF Din Text Cond Pro Light"/>
          <w:szCs w:val="24"/>
        </w:rPr>
        <w:object>
          <v:shape id="_x0000_i1050" o:spt="75" type="#_x0000_t75" style="height:11.55pt;width:12.9pt;" o:ole="t" filled="f" o:preferrelative="t" stroked="f" coordsize="21600,21600">
            <v:path/>
            <v:fill on="f" focussize="0,0"/>
            <v:stroke on="f" joinstyle="miter"/>
            <v:imagedata r:id="rId33" o:title=""/>
            <o:lock v:ext="edit" aspectratio="t"/>
            <w10:wrap type="none"/>
            <w10:anchorlock/>
          </v:shape>
          <o:OLEObject Type="Embed" ProgID="CorelDraw.Graphic.15" ShapeID="_x0000_i1050" DrawAspect="Content" ObjectID="_1468075750" r:id="rId104">
            <o:LockedField>false</o:LockedField>
          </o:OLEObject>
        </w:object>
      </w:r>
      <w:r>
        <w:rPr>
          <w:rFonts w:ascii="PF Din Text Cond Pro Light" w:hAnsi="PF Din Text Cond Pro Light"/>
          <w:szCs w:val="24"/>
        </w:rPr>
        <w:t xml:space="preserve"> и </w:t>
      </w:r>
      <w:r>
        <w:rPr>
          <w:rFonts w:ascii="PF Din Text Cond Pro Light" w:hAnsi="PF Din Text Cond Pro Light"/>
          <w:szCs w:val="24"/>
        </w:rPr>
        <w:object>
          <v:shape id="_x0000_i1051" o:spt="75" type="#_x0000_t75" style="height:12.25pt;width:12.9pt;" o:ole="t" filled="f" o:preferrelative="t" stroked="f" coordsize="21600,21600">
            <v:path/>
            <v:fill on="f" focussize="0,0"/>
            <v:stroke on="f"/>
            <v:imagedata r:id="rId35" o:title=""/>
            <o:lock v:ext="edit" aspectratio="t"/>
            <w10:wrap type="none"/>
            <w10:anchorlock/>
          </v:shape>
          <o:OLEObject Type="Embed" ProgID="CorelDraw.Graphic.15" ShapeID="_x0000_i1051" DrawAspect="Content" ObjectID="_1468075751" r:id="rId105">
            <o:LockedField>false</o:LockedField>
          </o:OLEObject>
        </w:object>
      </w:r>
      <w:r>
        <w:rPr>
          <w:rFonts w:ascii="PF Din Text Cond Pro Light" w:hAnsi="PF Din Text Cond Pro Light"/>
        </w:rPr>
        <w:t>, увеличивайте и уменьшайте скорость вращения двигателя с шагом в 0.1 об/мин. Положительные значения соответствуют вращению против часовой стрелки, отрицательные – по часовой стрелке.</w:t>
      </w:r>
    </w:p>
    <w:p>
      <w:pPr>
        <w:pStyle w:val="5"/>
        <w:rPr>
          <w:rFonts w:ascii="PF Din Text Cond Pro Light" w:hAnsi="PF Din Text Cond Pro Light"/>
        </w:rPr>
      </w:pPr>
      <w:bookmarkStart w:id="33" w:name="_Toc1241"/>
      <w:r>
        <w:rPr>
          <w:rFonts w:ascii="PF Din Text Cond Pro Light" w:hAnsi="PF Din Text Cond Pro Light"/>
        </w:rPr>
        <w:t>4.1.3 Аналоговое управление сервоусилителем</w:t>
      </w:r>
      <w:bookmarkEnd w:id="33"/>
    </w:p>
    <w:p>
      <w:pPr>
        <w:jc w:val="center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Аналоговое управление не может использоваться одновременно с контролем позиции!</w:t>
      </w:r>
    </w:p>
    <w:p>
      <w:pPr>
        <w:jc w:val="left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Пример подключения серводрайвера с контролем аналоговым сигналом приведен ниже:</w:t>
      </w:r>
    </w:p>
    <w:p>
      <w:pPr>
        <w:jc w:val="center"/>
        <w:rPr>
          <w:rFonts w:ascii="PF Din Text Cond Pro Light" w:hAnsi="PF Din Text Cond Pro Light"/>
        </w:rPr>
      </w:pPr>
      <w:r>
        <w:drawing>
          <wp:inline distT="0" distB="0" distL="114300" distR="114300">
            <wp:extent cx="4999990" cy="4900930"/>
            <wp:effectExtent l="0" t="0" r="10160" b="13970"/>
            <wp:docPr id="14" name="Изображение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70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999990" cy="490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F Din Text Cond Pro Light" w:hAnsi="PF Din Text Cond Pro Light"/>
        </w:rPr>
        <w:br w:type="textWrapping"/>
      </w:r>
    </w:p>
    <w:p>
      <w:pPr>
        <w:pStyle w:val="4"/>
        <w:rPr>
          <w:lang w:eastAsia="ru-RU"/>
        </w:rPr>
      </w:pPr>
      <w:bookmarkStart w:id="34" w:name="_Toc18807"/>
      <w:r>
        <w:rPr>
          <w:lang w:eastAsia="ru-RU"/>
        </w:rPr>
        <w:t>4.2 Управление позицией.</w:t>
      </w:r>
      <w:bookmarkEnd w:id="34"/>
    </w:p>
    <w:p>
      <w:pPr>
        <w:rPr>
          <w:rFonts w:ascii="PF Din Text Cond Pro Light" w:hAnsi="PF Din Text Cond Pro Light"/>
          <w:lang w:eastAsia="ru-RU"/>
        </w:rPr>
      </w:pPr>
      <w:r>
        <w:rPr>
          <w:rFonts w:ascii="PF Din Text Cond Pro Light" w:hAnsi="PF Din Text Cond Pro Light"/>
          <w:lang w:eastAsia="ru-RU"/>
        </w:rPr>
        <w:t xml:space="preserve">Режим контроля положения ротора применяется в системах, где требуется точность перемещений и позиционирования – в обрабатывающих системах с ЧПУ, текстильном оборудовании и т.п. Управление осуществляется подачей серий импульсов на входы </w:t>
      </w:r>
      <w:r>
        <w:rPr>
          <w:rFonts w:ascii="PF Din Text Cond Pro Light" w:hAnsi="PF Din Text Cond Pro Light"/>
          <w:lang w:val="en-US" w:eastAsia="ru-RU"/>
        </w:rPr>
        <w:t>PULS</w:t>
      </w:r>
      <w:r>
        <w:rPr>
          <w:rFonts w:ascii="PF Din Text Cond Pro Light" w:hAnsi="PF Din Text Cond Pro Light"/>
          <w:lang w:eastAsia="ru-RU"/>
        </w:rPr>
        <w:t xml:space="preserve">+, </w:t>
      </w:r>
      <w:r>
        <w:rPr>
          <w:rFonts w:ascii="PF Din Text Cond Pro Light" w:hAnsi="PF Din Text Cond Pro Light"/>
          <w:lang w:val="en-US" w:eastAsia="ru-RU"/>
        </w:rPr>
        <w:t>PULS</w:t>
      </w:r>
      <w:r>
        <w:rPr>
          <w:rFonts w:ascii="PF Din Text Cond Pro Light" w:hAnsi="PF Din Text Cond Pro Light"/>
          <w:lang w:eastAsia="ru-RU"/>
        </w:rPr>
        <w:t xml:space="preserve">-, </w:t>
      </w:r>
      <w:r>
        <w:rPr>
          <w:rFonts w:ascii="PF Din Text Cond Pro Light" w:hAnsi="PF Din Text Cond Pro Light"/>
          <w:lang w:val="en-US" w:eastAsia="ru-RU"/>
        </w:rPr>
        <w:t>SIGN</w:t>
      </w:r>
      <w:r>
        <w:rPr>
          <w:rFonts w:ascii="PF Din Text Cond Pro Light" w:hAnsi="PF Din Text Cond Pro Light"/>
          <w:lang w:eastAsia="ru-RU"/>
        </w:rPr>
        <w:t xml:space="preserve">+, </w:t>
      </w:r>
      <w:r>
        <w:rPr>
          <w:rFonts w:ascii="PF Din Text Cond Pro Light" w:hAnsi="PF Din Text Cond Pro Light"/>
          <w:lang w:val="en-US" w:eastAsia="ru-RU"/>
        </w:rPr>
        <w:t>SIGN</w:t>
      </w:r>
      <w:r>
        <w:rPr>
          <w:rFonts w:ascii="PF Din Text Cond Pro Light" w:hAnsi="PF Din Text Cond Pro Light"/>
          <w:lang w:eastAsia="ru-RU"/>
        </w:rPr>
        <w:t>-.</w:t>
      </w:r>
    </w:p>
    <w:p>
      <w:pPr>
        <w:pStyle w:val="5"/>
        <w:jc w:val="left"/>
        <w:rPr>
          <w:rFonts w:ascii="PF Din Text Cond Pro Light" w:hAnsi="PF Din Text Cond Pro Light"/>
          <w:lang w:eastAsia="ru-RU"/>
        </w:rPr>
      </w:pPr>
      <w:bookmarkStart w:id="35" w:name="_Toc6912"/>
      <w:r>
        <w:rPr>
          <w:rFonts w:ascii="PF Din Text Cond Pro Light" w:hAnsi="PF Din Text Cond Pro Light"/>
          <w:lang w:eastAsia="ru-RU"/>
        </w:rPr>
        <w:t>4.2.1 Пример подключения сервоусилителя в режиме контроля положения</w:t>
      </w:r>
      <w:bookmarkEnd w:id="35"/>
    </w:p>
    <w:p>
      <w:pPr>
        <w:jc w:val="center"/>
        <w:rPr>
          <w:rFonts w:ascii="PF Din Text Cond Pro Light" w:hAnsi="PF Din Text Cond Pro Light"/>
        </w:rPr>
      </w:pPr>
      <w:r>
        <w:drawing>
          <wp:inline distT="0" distB="0" distL="114300" distR="114300">
            <wp:extent cx="5355590" cy="5246370"/>
            <wp:effectExtent l="0" t="0" r="16510" b="11430"/>
            <wp:docPr id="15" name="Изображение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7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35559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Таблица параметров для данного режима: </w:t>
      </w:r>
    </w:p>
    <w:tbl>
      <w:tblPr>
        <w:tblStyle w:val="28"/>
        <w:tblW w:w="10358" w:type="dxa"/>
        <w:tblInd w:w="0" w:type="dxa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2453"/>
        <w:gridCol w:w="835"/>
        <w:gridCol w:w="890"/>
        <w:gridCol w:w="5363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4F81BD" w:sz="8" w:space="0"/>
              <w:left w:val="nil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N</w:t>
            </w:r>
          </w:p>
        </w:tc>
        <w:tc>
          <w:tcPr>
            <w:tcW w:w="2453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Название</w:t>
            </w:r>
          </w:p>
        </w:tc>
        <w:tc>
          <w:tcPr>
            <w:tcW w:w="835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Знач.</w:t>
            </w:r>
          </w:p>
        </w:tc>
        <w:tc>
          <w:tcPr>
            <w:tcW w:w="890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Умолч.</w:t>
            </w:r>
          </w:p>
        </w:tc>
        <w:tc>
          <w:tcPr>
            <w:tcW w:w="5363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Описание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PA04</w:t>
            </w:r>
          </w:p>
        </w:tc>
        <w:tc>
          <w:tcPr>
            <w:tcW w:w="2453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Вид управления</w:t>
            </w:r>
          </w:p>
        </w:tc>
        <w:tc>
          <w:tcPr>
            <w:tcW w:w="835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9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363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Контроль положения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PA14</w:t>
            </w:r>
          </w:p>
        </w:tc>
        <w:tc>
          <w:tcPr>
            <w:tcW w:w="2453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Тип импульсов(протокол)</w:t>
            </w:r>
          </w:p>
        </w:tc>
        <w:tc>
          <w:tcPr>
            <w:tcW w:w="835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90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0,</w:t>
            </w:r>
          </w:p>
        </w:tc>
        <w:tc>
          <w:tcPr>
            <w:tcW w:w="5363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val="en-US" w:eastAsia="ru-RU"/>
              </w:rPr>
              <w:t>STEP/DIR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PA15</w:t>
            </w:r>
          </w:p>
        </w:tc>
        <w:tc>
          <w:tcPr>
            <w:tcW w:w="2453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Вид импульсов</w:t>
            </w:r>
          </w:p>
        </w:tc>
        <w:tc>
          <w:tcPr>
            <w:tcW w:w="835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9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363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Прямой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PA16</w:t>
            </w:r>
          </w:p>
        </w:tc>
        <w:tc>
          <w:tcPr>
            <w:tcW w:w="2453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Допуск по позиции</w:t>
            </w:r>
          </w:p>
        </w:tc>
        <w:tc>
          <w:tcPr>
            <w:tcW w:w="835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90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</w:p>
        </w:tc>
        <w:tc>
          <w:tcPr>
            <w:tcW w:w="5363" w:type="dxa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При рассогласовании &lt;20 импульсов позиция считается достигнутой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</w:pPr>
            <w:r>
              <w:rPr>
                <w:rFonts w:ascii="PF Din Text Cond Pro Light" w:hAnsi="PF Din Text Cond Pro Light"/>
                <w:b/>
                <w:bCs/>
                <w:color w:val="17365D"/>
                <w:sz w:val="20"/>
                <w:szCs w:val="20"/>
                <w:lang w:val="en-US" w:eastAsia="ru-RU"/>
              </w:rPr>
              <w:t>PA17</w:t>
            </w:r>
          </w:p>
        </w:tc>
        <w:tc>
          <w:tcPr>
            <w:tcW w:w="2453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Макс. рассогласование</w:t>
            </w:r>
          </w:p>
        </w:tc>
        <w:tc>
          <w:tcPr>
            <w:tcW w:w="835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9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5363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jc w:val="left"/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</w:pPr>
            <w:r>
              <w:rPr>
                <w:rFonts w:ascii="PF Din Text Cond Pro Light" w:hAnsi="PF Din Text Cond Pro Light"/>
                <w:color w:val="17365D"/>
                <w:sz w:val="20"/>
                <w:szCs w:val="20"/>
                <w:lang w:eastAsia="ru-RU"/>
              </w:rPr>
              <w:t>Макс. рассогласование 10000 импульсов</w:t>
            </w:r>
          </w:p>
        </w:tc>
      </w:tr>
    </w:tbl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Серводрайвер совместим со следующими видами входных сигналов:</w:t>
      </w:r>
    </w:p>
    <w:p>
      <w:pPr>
        <w:numPr>
          <w:ilvl w:val="0"/>
          <w:numId w:val="9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lang w:val="en-US"/>
        </w:rPr>
        <w:t>STEP</w:t>
      </w:r>
      <w:r>
        <w:rPr>
          <w:rFonts w:ascii="PF Din Text Cond Pro Light" w:hAnsi="PF Din Text Cond Pro Light"/>
        </w:rPr>
        <w:t>/</w:t>
      </w:r>
      <w:r>
        <w:rPr>
          <w:rFonts w:ascii="PF Din Text Cond Pro Light" w:hAnsi="PF Din Text Cond Pro Light"/>
          <w:lang w:val="en-US"/>
        </w:rPr>
        <w:t>DIR</w:t>
      </w:r>
      <w:r>
        <w:rPr>
          <w:rFonts w:ascii="PF Din Text Cond Pro Light" w:hAnsi="PF Din Text Cond Pro Light"/>
        </w:rPr>
        <w:t xml:space="preserve"> </w:t>
      </w:r>
      <w:r>
        <w:rPr>
          <w:rFonts w:ascii="PF Din Text Cond Pro Light" w:hAnsi="PF Din Text Cond Pro Light"/>
        </w:rPr>
        <w:br w:type="textWrapping"/>
      </w:r>
      <w:r>
        <w:rPr>
          <w:rFonts w:ascii="PF Din Text Cond Pro Light" w:hAnsi="PF Din Text Cond Pro Light"/>
        </w:rPr>
        <w:t xml:space="preserve">Также встречаются обозначения </w:t>
      </w:r>
      <w:r>
        <w:rPr>
          <w:rFonts w:ascii="PF Din Text Cond Pro Light" w:hAnsi="PF Din Text Cond Pro Light"/>
          <w:lang w:val="en-US"/>
        </w:rPr>
        <w:t>Pulse</w:t>
      </w:r>
      <w:r>
        <w:rPr>
          <w:rFonts w:ascii="PF Din Text Cond Pro Light" w:hAnsi="PF Din Text Cond Pro Light"/>
        </w:rPr>
        <w:t>+</w:t>
      </w:r>
      <w:r>
        <w:rPr>
          <w:rFonts w:ascii="PF Din Text Cond Pro Light" w:hAnsi="PF Din Text Cond Pro Light"/>
          <w:lang w:val="en-US"/>
        </w:rPr>
        <w:t>Direction</w:t>
      </w:r>
      <w:r>
        <w:rPr>
          <w:rFonts w:ascii="PF Din Text Cond Pro Light" w:hAnsi="PF Din Text Cond Pro Light"/>
        </w:rPr>
        <w:t xml:space="preserve">, </w:t>
      </w:r>
      <w:r>
        <w:rPr>
          <w:rFonts w:ascii="PF Din Text Cond Pro Light" w:hAnsi="PF Din Text Cond Pro Light"/>
          <w:lang w:val="en-US"/>
        </w:rPr>
        <w:t>PUL</w:t>
      </w:r>
      <w:r>
        <w:rPr>
          <w:rFonts w:ascii="PF Din Text Cond Pro Light" w:hAnsi="PF Din Text Cond Pro Light"/>
        </w:rPr>
        <w:t>+</w:t>
      </w:r>
      <w:r>
        <w:rPr>
          <w:rFonts w:ascii="PF Din Text Cond Pro Light" w:hAnsi="PF Din Text Cond Pro Light"/>
          <w:lang w:val="en-US"/>
        </w:rPr>
        <w:t>DIR</w:t>
      </w:r>
      <w:r>
        <w:rPr>
          <w:rFonts w:ascii="PF Din Text Cond Pro Light" w:hAnsi="PF Din Text Cond Pro Light"/>
        </w:rPr>
        <w:t>. Этот режим включается установкой параметра F035 в 0.</w:t>
      </w:r>
      <w:r>
        <w:rPr>
          <w:rFonts w:ascii="PF Din Text Cond Pro Light" w:hAnsi="PF Din Text Cond Pro Light"/>
        </w:rPr>
        <w:tab/>
      </w:r>
      <w:r>
        <w:rPr>
          <w:rFonts w:ascii="PF Din Text Cond Pro Light" w:hAnsi="PF Din Text Cond Pro Light"/>
        </w:rPr>
        <w:br w:type="textWrapping"/>
      </w:r>
      <w:r>
        <w:rPr>
          <w:rFonts w:ascii="PF Din Text Cond Pro Light" w:hAnsi="PF Din Text Cond Pro Light"/>
        </w:rPr>
        <w:object>
          <v:shape id="_x0000_i1052" o:spt="75" type="#_x0000_t75" style="height:78.8pt;width:352.55pt;" o:ole="t" filled="f" o:preferrelative="t" stroked="f" coordsize="21600,21600">
            <v:path/>
            <v:fill on="f" focussize="0,0"/>
            <v:stroke on="f"/>
            <v:imagedata r:id="rId109" o:title=""/>
            <o:lock v:ext="edit" aspectratio="t"/>
            <w10:wrap type="none"/>
            <w10:anchorlock/>
          </v:shape>
          <o:OLEObject Type="Embed" ProgID="CorelDraw.Graphic.15" ShapeID="_x0000_i1052" DrawAspect="Content" ObjectID="_1468075752" r:id="rId108">
            <o:LockedField>false</o:LockedField>
          </o:OLEObject>
        </w:object>
      </w:r>
    </w:p>
    <w:p>
      <w:pPr>
        <w:numPr>
          <w:ilvl w:val="0"/>
          <w:numId w:val="9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</w:t>
      </w:r>
      <w:r>
        <w:rPr>
          <w:rFonts w:ascii="PF Din Text Cond Pro Light" w:hAnsi="PF Din Text Cond Pro Light"/>
          <w:lang w:val="en-US"/>
        </w:rPr>
        <w:t>W/CCW</w:t>
      </w:r>
      <w:r>
        <w:rPr>
          <w:rFonts w:ascii="PF Din Text Cond Pro Light" w:hAnsi="PF Din Text Cond Pro Light"/>
        </w:rPr>
        <w:t xml:space="preserve"> при </w:t>
      </w:r>
      <w:r>
        <w:rPr>
          <w:rFonts w:ascii="PF Din Text Cond Pro Light" w:hAnsi="PF Din Text Cond Pro Light"/>
          <w:lang w:val="en-US"/>
        </w:rPr>
        <w:t>F035 = 1</w:t>
      </w:r>
      <w:r>
        <w:rPr>
          <w:rFonts w:ascii="PF Din Text Cond Pro Light" w:hAnsi="PF Din Text Cond Pro Light"/>
        </w:rPr>
        <w:tab/>
      </w:r>
      <w:r>
        <w:rPr>
          <w:rFonts w:ascii="PF Din Text Cond Pro Light" w:hAnsi="PF Din Text Cond Pro Light"/>
          <w:lang w:val="en-US"/>
        </w:rPr>
        <w:br w:type="textWrapping"/>
      </w:r>
      <w:r>
        <w:rPr>
          <w:rFonts w:ascii="PF Din Text Cond Pro Light" w:hAnsi="PF Din Text Cond Pro Light"/>
          <w:sz w:val="12"/>
        </w:rPr>
        <w:br w:type="textWrapping"/>
      </w:r>
      <w:r>
        <w:rPr>
          <w:rFonts w:ascii="PF Din Text Cond Pro Light" w:hAnsi="PF Din Text Cond Pro Light"/>
        </w:rPr>
        <w:object>
          <v:shape id="_x0000_i1053" o:spt="75" type="#_x0000_t75" style="height:67.25pt;width:351.85pt;" o:ole="t" filled="f" o:preferrelative="t" stroked="f" coordsize="21600,21600">
            <v:path/>
            <v:fill on="f" focussize="0,0"/>
            <v:stroke on="f"/>
            <v:imagedata r:id="rId111" o:title=""/>
            <o:lock v:ext="edit" aspectratio="t"/>
            <w10:wrap type="none"/>
            <w10:anchorlock/>
          </v:shape>
          <o:OLEObject Type="Embed" ProgID="CorelDraw.Graphic.15" ShapeID="_x0000_i1053" DrawAspect="Content" ObjectID="_1468075753" r:id="rId110">
            <o:LockedField>false</o:LockedField>
          </o:OLEObject>
        </w:object>
      </w:r>
    </w:p>
    <w:p>
      <w:pPr>
        <w:numPr>
          <w:ilvl w:val="0"/>
          <w:numId w:val="9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Квадратурный сигнал при </w:t>
      </w:r>
      <w:r>
        <w:rPr>
          <w:rFonts w:ascii="PF Din Text Cond Pro Light" w:hAnsi="PF Din Text Cond Pro Light"/>
          <w:lang w:val="en-US"/>
        </w:rPr>
        <w:t>F035 = 2</w:t>
      </w:r>
      <w:r>
        <w:rPr>
          <w:rFonts w:ascii="PF Din Text Cond Pro Light" w:hAnsi="PF Din Text Cond Pro Light"/>
          <w:lang w:val="en-US"/>
        </w:rPr>
        <w:tab/>
      </w:r>
      <w:r>
        <w:rPr>
          <w:rFonts w:ascii="PF Din Text Cond Pro Light" w:hAnsi="PF Din Text Cond Pro Light"/>
          <w:lang w:val="en-US"/>
        </w:rPr>
        <w:br w:type="textWrapping"/>
      </w:r>
      <w:r>
        <w:rPr>
          <w:rFonts w:ascii="PF Din Text Cond Pro Light" w:hAnsi="PF Din Text Cond Pro Light"/>
        </w:rPr>
        <w:object>
          <v:shape id="_x0000_i1054" o:spt="75" type="#_x0000_t75" style="height:67.25pt;width:336.25pt;" o:ole="t" filled="f" o:preferrelative="t" stroked="f" coordsize="21600,21600">
            <v:path/>
            <v:fill on="f" focussize="0,0"/>
            <v:stroke on="f"/>
            <v:imagedata r:id="rId113" o:title=""/>
            <o:lock v:ext="edit" aspectratio="t"/>
            <w10:wrap type="none"/>
            <w10:anchorlock/>
          </v:shape>
          <o:OLEObject Type="Embed" ProgID="CorelDraw.Graphic.15" ShapeID="_x0000_i1054" DrawAspect="Content" ObjectID="_1468075754" r:id="rId112">
            <o:LockedField>false</o:LockedField>
          </o:OLEObject>
        </w:object>
      </w:r>
    </w:p>
    <w:p>
      <w:pPr>
        <w:ind w:left="720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Стрелки показывают направление активного фронта при </w:t>
      </w:r>
      <w:r>
        <w:rPr>
          <w:rFonts w:ascii="PF Din Text Cond Pro Light" w:hAnsi="PF Din Text Cond Pro Light"/>
          <w:lang w:val="en-US"/>
        </w:rPr>
        <w:t>F</w:t>
      </w:r>
      <w:r>
        <w:rPr>
          <w:rFonts w:ascii="PF Din Text Cond Pro Light" w:hAnsi="PF Din Text Cond Pro Light"/>
        </w:rPr>
        <w:t xml:space="preserve">306 = 0 и </w:t>
      </w:r>
      <w:r>
        <w:rPr>
          <w:rFonts w:ascii="PF Din Text Cond Pro Light" w:hAnsi="PF Din Text Cond Pro Light"/>
          <w:lang w:val="en-US"/>
        </w:rPr>
        <w:t>F</w:t>
      </w:r>
      <w:r>
        <w:rPr>
          <w:rFonts w:ascii="PF Din Text Cond Pro Light" w:hAnsi="PF Din Text Cond Pro Light"/>
        </w:rPr>
        <w:t>307 = 0</w:t>
      </w:r>
    </w:p>
    <w:p>
      <w:pPr>
        <w:ind w:left="720"/>
        <w:rPr>
          <w:rFonts w:ascii="PF Din Text Cond Pro Light" w:hAnsi="PF Din Text Cond Pro Light"/>
        </w:rPr>
      </w:pPr>
    </w:p>
    <w:p>
      <w:pPr>
        <w:ind w:left="720"/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Импульсы, поступающие на сервоусилитель, должны отвечать следующим требованиям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object>
          <v:shape id="_x0000_i1055" o:spt="75" type="#_x0000_t75" style="height:146.05pt;width:488.4pt;" o:ole="t" filled="f" o:preferrelative="t" stroked="f" coordsize="21600,21600">
            <v:path/>
            <v:fill on="f" focussize="0,0"/>
            <v:stroke on="f"/>
            <v:imagedata r:id="rId115" o:title=""/>
            <o:lock v:ext="edit" aspectratio="t"/>
            <w10:wrap type="none"/>
            <w10:anchorlock/>
          </v:shape>
          <o:OLEObject Type="Embed" ProgID="CorelDraw.Graphic.16" ShapeID="_x0000_i1055" DrawAspect="Content" ObjectID="_1468075755" r:id="rId114">
            <o:LockedField>false</o:LockedField>
          </o:OLEObject>
        </w:object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pict>
          <v:shape id="_x0000_s1035" o:spid="_x0000_s1035" o:spt="75" type="#_x0000_t75" style="position:absolute;left:0pt;margin-left:298.95pt;margin-top:11.15pt;height:164.8pt;width:188.85pt;mso-wrap-distance-bottom:0pt;mso-wrap-distance-left:9pt;mso-wrap-distance-right:9pt;mso-wrap-distance-top:0pt;z-index:251662336;mso-width-relative:page;mso-height-relative:page;" o:ole="t" filled="f" o:preferrelative="t" stroked="f" coordsize="21600,21600">
            <v:path/>
            <v:fill on="f" focussize="0,0"/>
            <v:stroke on="f" joinstyle="miter"/>
            <v:imagedata r:id="rId117" o:title=""/>
            <o:lock v:ext="edit" aspectratio="t"/>
            <w10:wrap type="square"/>
          </v:shape>
          <o:OLEObject Type="Embed" ProgID="CorelDraw.Graphic.16" ShapeID="_x0000_s1035" DrawAspect="Content" ObjectID="_1468075756" r:id="rId116">
            <o:LockedField>false</o:LockedField>
          </o:OLEObject>
        </w:pict>
      </w:r>
      <w:r>
        <w:rPr>
          <w:rFonts w:ascii="PF Din Text Cond Pro Light" w:hAnsi="PF Din Text Cond Pro Light"/>
        </w:rPr>
        <w:t xml:space="preserve"> Сглаживающий выходной фильтр преобразует входящую последовательность импульсов, распределяя их во времени. Фильтр настраивается параметром </w:t>
      </w:r>
      <w:r>
        <w:rPr>
          <w:rFonts w:ascii="PF Din Text Cond Pro Light" w:hAnsi="PF Din Text Cond Pro Light"/>
          <w:lang w:val="en-US"/>
        </w:rPr>
        <w:t>PA</w:t>
      </w:r>
      <w:r>
        <w:rPr>
          <w:rFonts w:ascii="PF Din Text Cond Pro Light" w:hAnsi="PF Din Text Cond Pro Light"/>
        </w:rPr>
        <w:t xml:space="preserve">19. Фильтр передает все импульсы без пропусков, но сдвигает их во времени. Параметр </w:t>
      </w:r>
      <w:r>
        <w:rPr>
          <w:rFonts w:ascii="PF Din Text Cond Pro Light" w:hAnsi="PF Din Text Cond Pro Light"/>
          <w:lang w:val="en-US"/>
        </w:rPr>
        <w:t>PA</w:t>
      </w:r>
      <w:r>
        <w:rPr>
          <w:rFonts w:ascii="PF Din Text Cond Pro Light" w:hAnsi="PF Din Text Cond Pro Light"/>
        </w:rPr>
        <w:t xml:space="preserve">19 указывает время, за которое выходная частота импульсов должна достигнуть 63.2% от входной. Данный фильтр применяется только в случаях использования хост-контроллера без функций разгона-торможения и больших значений коэффициента электронной передачи. </w:t>
      </w:r>
    </w:p>
    <w:p>
      <w:pPr>
        <w:pStyle w:val="5"/>
        <w:rPr>
          <w:rFonts w:ascii="PF Din Text Cond Pro Light" w:hAnsi="PF Din Text Cond Pro Light"/>
        </w:rPr>
      </w:pPr>
      <w:bookmarkStart w:id="36" w:name="_Ref343162261"/>
      <w:bookmarkStart w:id="37" w:name="_Toc12525"/>
      <w:r>
        <w:rPr>
          <w:rFonts w:ascii="PF Din Text Cond Pro Light" w:hAnsi="PF Din Text Cond Pro Light"/>
        </w:rPr>
        <w:t>4.2.3 Электронная передача</w:t>
      </w:r>
      <w:bookmarkEnd w:id="36"/>
      <w:r>
        <w:rPr>
          <w:rFonts w:ascii="PF Din Text Cond Pro Light" w:hAnsi="PF Din Text Cond Pro Light"/>
        </w:rPr>
        <w:t>(электронный редуктор)</w:t>
      </w:r>
      <w:bookmarkEnd w:id="37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Электронная передача установливает соответствие между  количеством импульсов на входе и количеством импульсов энкодера. 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Данная функция используется для ухода от учета разрешения энкодера в хост-контроллере, увеличения скорости вращения и т.п.</w:t>
      </w:r>
    </w:p>
    <w:p>
      <w:pPr>
        <w:rPr>
          <w:rFonts w:ascii="PF Din Text Cond Pro Light" w:hAnsi="PF Din Text Cond Pro Light"/>
          <w:sz w:val="16"/>
          <w:szCs w:val="16"/>
        </w:rPr>
      </w:pPr>
    </w:p>
    <w:p>
      <w:pPr>
        <w:rPr>
          <w:rFonts w:ascii="PF Din Text Cond Pro Light" w:hAnsi="PF Din Text Cond Pro Light" w:cs="Arial"/>
          <w:i/>
          <w:sz w:val="16"/>
          <w:szCs w:val="16"/>
          <w:lang w:val="en-US"/>
        </w:rPr>
      </w:pPr>
      <m:oMathPara>
        <m:oMath>
          <m:r>
            <w:rPr>
              <w:rFonts w:ascii="Cambria Math" w:hAnsi="Cambria Math" w:cs="Arial"/>
              <w:sz w:val="16"/>
              <w:szCs w:val="16"/>
              <w:lang w:val="en-US"/>
            </w:rPr>
            <m:t xml:space="preserve">Передаточное отношение </m:t>
          </m:r>
          <m:f>
            <m:fPr>
              <m:ctrlPr>
                <w:rPr>
                  <w:rFonts w:ascii="Cambria Math" w:hAnsi="Cambria Math" w:cs="Arial"/>
                  <w:i/>
                  <w:sz w:val="16"/>
                  <w:szCs w:val="16"/>
                  <w:lang w:val="en-US"/>
                </w:rPr>
              </m:ctrlPr>
            </m:fPr>
            <m:num>
              <m:r>
                <w:rPr>
                  <w:rFonts w:ascii="Cambria Math" w:hAnsi="Cambria Math" w:cs="Arial"/>
                  <w:sz w:val="16"/>
                  <w:szCs w:val="16"/>
                  <w:lang w:val="en-US"/>
                </w:rPr>
                <m:t>N</m:t>
              </m:r>
              <m:ctrlPr>
                <w:rPr>
                  <w:rFonts w:ascii="Cambria Math" w:hAnsi="Cambria Math" w:cs="Arial"/>
                  <w:i/>
                  <w:sz w:val="16"/>
                  <w:szCs w:val="16"/>
                  <w:lang w:val="en-US"/>
                </w:rPr>
              </m:ctrlPr>
            </m:num>
            <m:den>
              <m:r>
                <w:rPr>
                  <w:rFonts w:ascii="Cambria Math" w:hAnsi="Cambria Math" w:cs="Arial"/>
                  <w:sz w:val="16"/>
                  <w:szCs w:val="16"/>
                  <w:lang w:val="en-US"/>
                </w:rPr>
                <m:t>M</m:t>
              </m:r>
              <m:ctrlPr>
                <w:rPr>
                  <w:rFonts w:ascii="Cambria Math" w:hAnsi="Cambria Math" w:cs="Arial"/>
                  <w:i/>
                  <w:sz w:val="16"/>
                  <w:szCs w:val="16"/>
                  <w:lang w:val="en-US"/>
                </w:rPr>
              </m:ctrlPr>
            </m:den>
          </m:f>
          <m:r>
            <w:rPr>
              <w:rFonts w:ascii="Cambria Math" w:hAnsi="Cambria Math" w:cs="Arial"/>
              <w:sz w:val="16"/>
              <w:szCs w:val="16"/>
              <w:lang w:val="en-US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sz w:val="16"/>
                  <w:szCs w:val="16"/>
                </w:rPr>
              </m:ctrlPr>
            </m:fPr>
            <m:num>
              <m:r>
                <w:rPr>
                  <w:rFonts w:ascii="Cambria Math" w:hAnsi="Cambria Math" w:cs="Arial"/>
                  <w:sz w:val="16"/>
                  <w:szCs w:val="16"/>
                </w:rPr>
                <m:t>Разрешение энкодера Pt</m:t>
              </m:r>
              <m:ctrlPr>
                <w:rPr>
                  <w:rFonts w:ascii="Cambria Math" w:hAnsi="Cambria Math" w:cs="Arial"/>
                  <w:i/>
                  <w:sz w:val="16"/>
                  <w:szCs w:val="16"/>
                </w:rPr>
              </m:ctrlPr>
            </m:num>
            <m:den>
              <m:r>
                <w:rPr>
                  <w:rFonts w:ascii="Cambria Math" w:hAnsi="Cambria Math" w:cs="Arial"/>
                  <w:sz w:val="16"/>
                  <w:szCs w:val="16"/>
                </w:rPr>
                <m:t>Требуемое число импульсов на оборот</m:t>
              </m:r>
              <m:r>
                <w:rPr>
                  <w:rFonts w:ascii="Cambria Math" w:hAnsi="Cambria Math" w:cs="Arial"/>
                  <w:sz w:val="16"/>
                  <w:szCs w:val="16"/>
                  <w:lang w:val="en-US"/>
                </w:rPr>
                <m:t xml:space="preserve"> Pc</m:t>
              </m:r>
              <m:r>
                <w:rPr>
                  <w:rFonts w:ascii="Cambria Math" w:hAnsi="Cambria Math" w:cs="Arial"/>
                  <w:sz w:val="16"/>
                  <w:szCs w:val="16"/>
                </w:rPr>
                <m:t>*коэффициент редукции R</m:t>
              </m:r>
              <m:ctrlPr>
                <w:rPr>
                  <w:rFonts w:ascii="Cambria Math" w:hAnsi="Cambria Math" w:cs="Arial"/>
                  <w:i/>
                  <w:sz w:val="16"/>
                  <w:szCs w:val="16"/>
                </w:rPr>
              </m:ctrlPr>
            </m:den>
          </m:f>
        </m:oMath>
      </m:oMathPara>
    </w:p>
    <w:p>
      <w:pPr>
        <w:rPr>
          <w:rFonts w:ascii="PF Din Text Cond Pro Light" w:hAnsi="PF Din Text Cond Pro Light"/>
          <w:lang w:val="en-US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Передаточное отношение может лежать в пределах от 1/50 до 50.</w:t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b/>
        </w:rPr>
        <w:t>Пример 1.</w:t>
      </w:r>
      <w:r>
        <w:rPr>
          <w:rFonts w:ascii="PF Din Text Cond Pro Light" w:hAnsi="PF Din Text Cond Pro Light"/>
        </w:rPr>
        <w:t xml:space="preserve"> Расчет электронной передачи для ШВП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Допустим, имеется винт ШВП с шагом </w:t>
      </w:r>
      <w:r>
        <w:rPr>
          <w:rFonts w:ascii="PF Din Text Cond Pro Light" w:hAnsi="PF Din Text Cond Pro Light"/>
          <w:lang w:val="en-US"/>
        </w:rPr>
        <w:t>S</w:t>
      </w:r>
      <w:r>
        <w:rPr>
          <w:rFonts w:ascii="PF Din Text Cond Pro Light" w:hAnsi="PF Din Text Cond Pro Light"/>
        </w:rPr>
        <w:t xml:space="preserve">=5 мм, энкодер на серводвигателе имеет 2500 линий. В таком случае, </w:t>
      </w:r>
      <w:r>
        <w:rPr>
          <w:rFonts w:ascii="PF Din Text Cond Pro Light" w:hAnsi="PF Din Text Cond Pro Light"/>
          <w:lang w:val="en-US"/>
        </w:rPr>
        <w:t>Pt</w:t>
      </w:r>
      <w:r>
        <w:rPr>
          <w:rFonts w:ascii="PF Din Text Cond Pro Light" w:hAnsi="PF Din Text Cond Pro Light"/>
        </w:rPr>
        <w:t xml:space="preserve"> = 2500*4 =  10000 импульсов на оборот(квадратурный энкодер генерирует 4 импульса на каждую линию). Положим что на 1 импульс, выданный хост-контроллером, должен соответствовать перемещению в 0.8 микрон: ∆</w:t>
      </w:r>
      <w:r>
        <w:rPr>
          <w:rFonts w:ascii="PF Din Text Cond Pro Light" w:hAnsi="PF Din Text Cond Pro Light"/>
          <w:lang w:val="en-US"/>
        </w:rPr>
        <w:t>P</w:t>
      </w:r>
      <w:r>
        <w:rPr>
          <w:rFonts w:ascii="PF Din Text Cond Pro Light" w:hAnsi="PF Din Text Cond Pro Light"/>
        </w:rPr>
        <w:t xml:space="preserve"> = 0.0008 мм.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Отсюда, требуемое число импульсов на оборот </w:t>
      </w:r>
      <w:r>
        <w:rPr>
          <w:rFonts w:ascii="PF Din Text Cond Pro Light" w:hAnsi="PF Din Text Cond Pro Light"/>
          <w:lang w:val="en-US"/>
        </w:rPr>
        <w:t>Pc</w:t>
      </w:r>
      <w:r>
        <w:rPr>
          <w:rFonts w:ascii="PF Din Text Cond Pro Light" w:hAnsi="PF Din Text Cond Pro Light"/>
        </w:rPr>
        <w:t xml:space="preserve"> =  </w:t>
      </w:r>
      <w:r>
        <w:rPr>
          <w:rFonts w:ascii="PF Din Text Cond Pro Light" w:hAnsi="PF Din Text Cond Pro Light"/>
          <w:lang w:val="en-US"/>
        </w:rPr>
        <w:t>S</w:t>
      </w:r>
      <w:r>
        <w:rPr>
          <w:rFonts w:ascii="PF Din Text Cond Pro Light" w:hAnsi="PF Din Text Cond Pro Light"/>
        </w:rPr>
        <w:t xml:space="preserve"> / ∆</w:t>
      </w:r>
      <w:r>
        <w:rPr>
          <w:rFonts w:ascii="PF Din Text Cond Pro Light" w:hAnsi="PF Din Text Cond Pro Light"/>
          <w:lang w:val="en-US"/>
        </w:rPr>
        <w:t>P</w:t>
      </w:r>
      <w:r>
        <w:rPr>
          <w:rFonts w:ascii="PF Din Text Cond Pro Light" w:hAnsi="PF Din Text Cond Pro Light"/>
        </w:rPr>
        <w:t xml:space="preserve"> = 5 / 0,0008 = 6250 импульсов требуется подать на вход, чтобы получить полный оборот(без использования передачи это число равно разрешению энкодера).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Редукторы не используются, поэтому </w:t>
      </w:r>
      <w:r>
        <w:rPr>
          <w:rFonts w:ascii="PF Din Text Cond Pro Light" w:hAnsi="PF Din Text Cond Pro Light"/>
          <w:lang w:val="en-US"/>
        </w:rPr>
        <w:t>R</w:t>
      </w:r>
      <w:r>
        <w:rPr>
          <w:rFonts w:ascii="PF Din Text Cond Pro Light" w:hAnsi="PF Din Text Cond Pro Light"/>
        </w:rPr>
        <w:t xml:space="preserve"> = 1. Отсюда</w:t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  <w:sz w:val="22"/>
          <w:szCs w:val="16"/>
        </w:rPr>
      </w:pPr>
      <m:oMathPara>
        <m:oMath>
          <m:f>
            <m:fPr>
              <m:ctrlPr>
                <w:rPr>
                  <w:rFonts w:ascii="Cambria Math" w:hAnsi="Cambria Math" w:cs="Arial"/>
                  <w:i/>
                  <w:sz w:val="22"/>
                  <w:szCs w:val="16"/>
                  <w:lang w:val="en-US"/>
                </w:rPr>
              </m:ctrlPr>
            </m:fPr>
            <m:num>
              <m:r>
                <w:rPr>
                  <w:rFonts w:ascii="Cambria Math" w:hAnsi="Cambria Math" w:cs="Arial"/>
                  <w:sz w:val="22"/>
                  <w:szCs w:val="16"/>
                  <w:lang w:val="en-US"/>
                </w:rPr>
                <m:t>N</m:t>
              </m:r>
              <m:ctrlPr>
                <w:rPr>
                  <w:rFonts w:ascii="Cambria Math" w:hAnsi="Cambria Math" w:cs="Arial"/>
                  <w:i/>
                  <w:sz w:val="22"/>
                  <w:szCs w:val="16"/>
                  <w:lang w:val="en-US"/>
                </w:rPr>
              </m:ctrlPr>
            </m:num>
            <m:den>
              <m:r>
                <w:rPr>
                  <w:rFonts w:ascii="Cambria Math" w:hAnsi="Cambria Math" w:cs="Arial"/>
                  <w:sz w:val="22"/>
                  <w:szCs w:val="16"/>
                  <w:lang w:val="en-US"/>
                </w:rPr>
                <m:t>M</m:t>
              </m:r>
              <m:ctrlPr>
                <w:rPr>
                  <w:rFonts w:ascii="Cambria Math" w:hAnsi="Cambria Math" w:cs="Arial"/>
                  <w:i/>
                  <w:sz w:val="22"/>
                  <w:szCs w:val="16"/>
                  <w:lang w:val="en-US"/>
                </w:rPr>
              </m:ctrlPr>
            </m:den>
          </m:f>
          <m:r>
            <w:rPr>
              <w:rFonts w:ascii="Cambria Math" w:hAnsi="Cambria Math" w:cs="Arial"/>
              <w:sz w:val="22"/>
              <w:szCs w:val="16"/>
              <w:lang w:val="en-US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sz w:val="22"/>
                  <w:szCs w:val="16"/>
                </w:rPr>
              </m:ctrlPr>
            </m:fPr>
            <m:num>
              <m:r>
                <w:rPr>
                  <w:rFonts w:ascii="Cambria Math" w:hAnsi="Cambria Math" w:cs="Arial"/>
                  <w:sz w:val="22"/>
                  <w:szCs w:val="16"/>
                </w:rPr>
                <m:t>10000</m:t>
              </m:r>
              <m:ctrlPr>
                <w:rPr>
                  <w:rFonts w:ascii="Cambria Math" w:hAnsi="Cambria Math" w:cs="Arial"/>
                  <w:i/>
                  <w:sz w:val="22"/>
                  <w:szCs w:val="16"/>
                </w:rPr>
              </m:ctrlPr>
            </m:num>
            <m:den>
              <m:r>
                <w:rPr>
                  <w:rFonts w:ascii="Cambria Math" w:hAnsi="Cambria Math" w:cs="Arial"/>
                  <w:sz w:val="22"/>
                  <w:szCs w:val="16"/>
                </w:rPr>
                <m:t>6250×1</m:t>
              </m:r>
              <m:ctrlPr>
                <w:rPr>
                  <w:rFonts w:ascii="Cambria Math" w:hAnsi="Cambria Math" w:cs="Arial"/>
                  <w:i/>
                  <w:sz w:val="22"/>
                  <w:szCs w:val="16"/>
                </w:rPr>
              </m:ctrlPr>
            </m:den>
          </m:f>
          <m:r>
            <w:rPr>
              <w:rFonts w:ascii="Cambria Math" w:hAnsi="Cambria Math" w:cs="Arial"/>
              <w:sz w:val="22"/>
              <w:szCs w:val="16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sz w:val="22"/>
                  <w:szCs w:val="16"/>
                </w:rPr>
              </m:ctrlPr>
            </m:fPr>
            <m:num>
              <m:r>
                <w:rPr>
                  <w:rFonts w:ascii="Cambria Math" w:hAnsi="Cambria Math" w:cs="Arial"/>
                  <w:sz w:val="22"/>
                  <w:szCs w:val="16"/>
                </w:rPr>
                <m:t>16</m:t>
              </m:r>
              <m:ctrlPr>
                <w:rPr>
                  <w:rFonts w:ascii="Cambria Math" w:hAnsi="Cambria Math" w:cs="Arial"/>
                  <w:i/>
                  <w:sz w:val="22"/>
                  <w:szCs w:val="16"/>
                </w:rPr>
              </m:ctrlPr>
            </m:num>
            <m:den>
              <m:r>
                <w:rPr>
                  <w:rFonts w:ascii="Cambria Math" w:hAnsi="Cambria Math" w:cs="Arial"/>
                  <w:sz w:val="22"/>
                  <w:szCs w:val="16"/>
                </w:rPr>
                <m:t>10</m:t>
              </m:r>
              <m:ctrlPr>
                <w:rPr>
                  <w:rFonts w:ascii="Cambria Math" w:hAnsi="Cambria Math" w:cs="Arial"/>
                  <w:i/>
                  <w:sz w:val="22"/>
                  <w:szCs w:val="16"/>
                </w:rPr>
              </m:ctrlPr>
            </m:den>
          </m:f>
        </m:oMath>
      </m:oMathPara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Задав числителем передачи число 16,число 10, получим, что на каждый импульс передача будет проходить(без учета механических погрешностей) 0.0008 мм, а если подать на вход серводрайвера 6250 импульсов – получим 1 полный оборот вала и перемещение гайки ШВП в 5 мм.</w:t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  <w:b/>
        </w:rPr>
        <w:t>Пример 2.</w:t>
      </w:r>
      <w:r>
        <w:rPr>
          <w:rFonts w:ascii="PF Din Text Cond Pro Light" w:hAnsi="PF Din Text Cond Pro Light"/>
        </w:rPr>
        <w:t xml:space="preserve"> Расчет электронной передачи для конвейера.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pict>
          <v:shape id="_x0000_s1033" o:spid="_x0000_s1033" o:spt="75" type="#_x0000_t75" style="position:absolute;left:0pt;margin-left:283.85pt;margin-top:21.4pt;height:114.8pt;width:206.3pt;mso-wrap-distance-bottom:0pt;mso-wrap-distance-left:9pt;mso-wrap-distance-right:9pt;mso-wrap-distance-top:0pt;z-index:-251656192;mso-width-relative:page;mso-height-relative:page;" o:ole="t" filled="f" o:preferrelative="t" stroked="f" coordsize="21600,21600">
            <v:path/>
            <v:fill on="f" focussize="0,0"/>
            <v:stroke on="f" joinstyle="miter"/>
            <v:imagedata r:id="rId119" o:title=""/>
            <o:lock v:ext="edit" aspectratio="t"/>
            <w10:wrap type="square"/>
          </v:shape>
          <o:OLEObject Type="Embed" ProgID="CorelDraw.Graphic.16" ShapeID="_x0000_s1033" DrawAspect="Content" ObjectID="_1468075757" r:id="rId118">
            <o:LockedField>false</o:LockedField>
          </o:OLEObject>
        </w:pict>
      </w:r>
      <w:r>
        <w:rPr>
          <w:rFonts w:ascii="PF Din Text Cond Pro Light" w:hAnsi="PF Din Text Cond Pro Light"/>
        </w:rPr>
        <w:t xml:space="preserve">Допустим, сервопривод с энкодером в 2500 линий управляет конвейерной лентой через редуктор 1:10, диаметр ведущего барабана ленты </w:t>
      </w:r>
      <w:r>
        <w:rPr>
          <w:rFonts w:ascii="PF Din Text Cond Pro Light" w:hAnsi="PF Din Text Cond Pro Light"/>
          <w:lang w:val="en-US"/>
        </w:rPr>
        <w:t>d</w:t>
      </w:r>
      <w:r>
        <w:rPr>
          <w:rFonts w:ascii="PF Din Text Cond Pro Light" w:hAnsi="PF Din Text Cond Pro Light"/>
        </w:rPr>
        <w:t xml:space="preserve"> = 200 мм, а управляющий импульс контроллера должен перемещать ленту на ∆</w:t>
      </w:r>
      <w:r>
        <w:rPr>
          <w:rFonts w:ascii="PF Din Text Cond Pro Light" w:hAnsi="PF Din Text Cond Pro Light"/>
          <w:lang w:val="en-US"/>
        </w:rPr>
        <w:t>P</w:t>
      </w:r>
      <w:r>
        <w:rPr>
          <w:rFonts w:ascii="PF Din Text Cond Pro Light" w:hAnsi="PF Din Text Cond Pro Light"/>
        </w:rPr>
        <w:t xml:space="preserve"> = 0.01 мм.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Разрешение энкодера </w:t>
      </w:r>
      <w:r>
        <w:rPr>
          <w:rFonts w:ascii="PF Din Text Cond Pro Light" w:hAnsi="PF Din Text Cond Pro Light"/>
          <w:lang w:val="en-US"/>
        </w:rPr>
        <w:t>Pt</w:t>
      </w:r>
      <w:r>
        <w:rPr>
          <w:rFonts w:ascii="PF Din Text Cond Pro Light" w:hAnsi="PF Din Text Cond Pro Light"/>
        </w:rPr>
        <w:t xml:space="preserve"> = 2500*4 =  10000. Требуемое число импульсов наоборот равно: </w:t>
      </w:r>
    </w:p>
    <w:p>
      <w:pPr>
        <w:jc w:val="center"/>
        <w:rPr>
          <w:rFonts w:ascii="PF Din Text Cond Pro Light" w:hAnsi="PF Din Text Cond Pro Light"/>
        </w:rPr>
      </w:pPr>
      <w:r>
        <w:rPr>
          <w:rFonts w:ascii="Cambria Math" w:hAnsi="Cambria Math"/>
        </w:rPr>
        <w:br w:type="textWrapping"/>
      </w:r>
      <m:oMath>
        <m:r>
          <w:rPr>
            <w:rFonts w:ascii="Cambria Math" w:hAnsi="Cambria Math"/>
          </w:rPr>
          <m:t xml:space="preserve">Pc=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πd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∆P</m:t>
            </m:r>
            <m:ctrlPr>
              <w:rPr>
                <w:rFonts w:ascii="Cambria Math" w:hAnsi="Cambria Math"/>
                <w:i/>
              </w:rPr>
            </m:ctrlP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3.1415*200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0.01</m:t>
            </m:r>
            <m:ctrlPr>
              <w:rPr>
                <w:rFonts w:ascii="Cambria Math" w:hAnsi="Cambria Math"/>
                <w:i/>
              </w:rPr>
            </m:ctrlPr>
          </m:den>
        </m:f>
        <m:r>
          <w:rPr>
            <w:rFonts w:ascii="Cambria Math" w:hAnsi="Cambria Math"/>
          </w:rPr>
          <m:t>=62830</m:t>
        </m:r>
      </m:oMath>
      <w:r>
        <w:rPr>
          <w:rFonts w:ascii="PF Din Text Cond Pro Light" w:hAnsi="PF Din Text Cond Pro Light"/>
        </w:rPr>
        <w:t>,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br w:type="textWrapping"/>
      </w:r>
      <w:r>
        <w:rPr>
          <w:rFonts w:ascii="PF Din Text Cond Pro Light" w:hAnsi="PF Din Text Cond Pro Light"/>
        </w:rPr>
        <w:t>откуда передаточное отношение</w:t>
      </w:r>
    </w:p>
    <w:p>
      <w:pPr>
        <w:jc w:val="right"/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 </w:t>
      </w:r>
    </w:p>
    <w:p>
      <w:pPr>
        <w:jc w:val="left"/>
        <w:rPr>
          <w:rFonts w:ascii="PF Din Text Cond Pro Light" w:hAnsi="PF Din Text Cond Pro Light"/>
          <w:i/>
        </w:rPr>
      </w:pPr>
      <m:oMathPara>
        <m:oMath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N</m:t>
              </m:r>
              <m:ctrlPr>
                <w:rPr>
                  <w:rFonts w:ascii="Cambria Math" w:hAnsi="Cambria Math"/>
                  <w:i/>
                </w:rPr>
              </m:ctrlPr>
            </m:num>
            <m:den>
              <m:r>
                <w:rPr>
                  <w:rFonts w:ascii="Cambria Math" w:hAnsi="Cambria Math"/>
                </w:rPr>
                <m:t>M</m:t>
              </m:r>
              <m:ctrlPr>
                <w:rPr>
                  <w:rFonts w:ascii="Cambria Math" w:hAnsi="Cambria Math"/>
                  <w:i/>
                </w:rPr>
              </m:ctrlP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10000</m:t>
              </m:r>
              <m:ctrlPr>
                <w:rPr>
                  <w:rFonts w:ascii="Cambria Math" w:hAnsi="Cambria Math"/>
                  <w:i/>
                </w:rPr>
              </m:ctrlPr>
            </m:num>
            <m:den>
              <m:r>
                <w:rPr>
                  <w:rFonts w:ascii="Cambria Math" w:hAnsi="Cambria Math"/>
                </w:rPr>
                <m:t>62830×</m:t>
              </m:r>
              <m:f>
                <m:fPr>
                  <m:type m:val="skw"/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  <m:ctrlPr>
                    <w:rPr>
                      <w:rFonts w:ascii="Cambria Math" w:hAnsi="Cambria Math"/>
                      <w:i/>
                    </w:rPr>
                  </m:ctrlPr>
                </m:num>
                <m:den>
                  <m:r>
                    <w:rPr>
                      <w:rFonts w:ascii="Cambria Math" w:hAnsi="Cambria Math"/>
                    </w:rPr>
                    <m:t>10</m:t>
                  </m:r>
                  <m:ctrlPr>
                    <w:rPr>
                      <w:rFonts w:ascii="Cambria Math" w:hAnsi="Cambria Math"/>
                      <w:i/>
                    </w:rPr>
                  </m:ctrlPr>
                </m:den>
              </m:f>
              <m:ctrlPr>
                <w:rPr>
                  <w:rFonts w:ascii="Cambria Math" w:hAnsi="Cambria Math"/>
                  <w:i/>
                </w:rPr>
              </m:ctrlPr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10000</m:t>
              </m:r>
              <m:ctrlPr>
                <w:rPr>
                  <w:rFonts w:ascii="Cambria Math" w:hAnsi="Cambria Math"/>
                  <w:i/>
                </w:rPr>
              </m:ctrlPr>
            </m:num>
            <m:den>
              <m:r>
                <w:rPr>
                  <w:rFonts w:ascii="Cambria Math" w:hAnsi="Cambria Math"/>
                </w:rPr>
                <m:t>6283</m:t>
              </m:r>
              <m:ctrlPr>
                <w:rPr>
                  <w:rFonts w:ascii="Cambria Math" w:hAnsi="Cambria Math"/>
                  <w:i/>
                </w:rPr>
              </m:ctrlPr>
            </m:den>
          </m:f>
        </m:oMath>
      </m:oMathPara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Устанавливаем параметры: числитель = 10000, знаменатель = 6283. </w:t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При использовании электронной передачи можно использовать следующие формулы</w:t>
      </w:r>
    </w:p>
    <w:p>
      <w:pPr>
        <w:rPr>
          <w:rFonts w:ascii="PF Din Text Cond Pro Light" w:hAnsi="PF Din Text Cond Pro Light"/>
          <w:sz w:val="22"/>
        </w:rPr>
      </w:pPr>
    </w:p>
    <w:p>
      <w:pPr>
        <w:rPr>
          <w:rFonts w:ascii="PF Din Text Cond Pro Light" w:hAnsi="PF Din Text Cond Pro Light"/>
          <w:sz w:val="22"/>
        </w:rPr>
      </w:pPr>
      <m:oMathPara>
        <m:oMath>
          <m:r>
            <m:rPr>
              <m:nor/>
              <m:sty m:val="p"/>
            </m:rPr>
            <w:rPr>
              <w:rFonts w:ascii="PF Din Text Cond Pro Light" w:hAnsi="PF Din Text Cond Pro Light"/>
              <w:b w:val="0"/>
              <w:i w:val="0"/>
              <w:sz w:val="22"/>
            </w:rPr>
            <m:t>Скорость серводвигателя, об/мин</m:t>
          </m:r>
          <m:r>
            <w:rPr>
              <w:rFonts w:ascii="Cambria Math" w:hAnsi="Cambria Math"/>
              <w:sz w:val="22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  <w:sz w:val="22"/>
                </w:rPr>
              </m:ctrlPr>
            </m:fPr>
            <m:num>
              <m:r>
                <w:rPr>
                  <w:rFonts w:ascii="Cambria Math" w:hAnsi="Cambria Math"/>
                  <w:sz w:val="22"/>
                </w:rPr>
                <m:t>Частота входных импульсов</m:t>
              </m:r>
              <m:d>
                <m:dPr>
                  <m:ctrlPr>
                    <w:rPr>
                      <w:rFonts w:ascii="Cambria Math" w:hAnsi="Cambria Math"/>
                      <w:i/>
                      <w:sz w:val="22"/>
                    </w:rPr>
                  </m:ctrlPr>
                </m:dPr>
                <m:e>
                  <m:r>
                    <w:rPr>
                      <w:rFonts w:ascii="Cambria Math" w:hAnsi="Cambria Math"/>
                      <w:sz w:val="22"/>
                    </w:rPr>
                    <m:t>Гц</m:t>
                  </m:r>
                  <m:ctrlPr>
                    <w:rPr>
                      <w:rFonts w:ascii="Cambria Math" w:hAnsi="Cambria Math"/>
                      <w:i/>
                      <w:sz w:val="22"/>
                    </w:rPr>
                  </m:ctrlPr>
                </m:e>
              </m:d>
              <m:r>
                <w:rPr>
                  <w:rFonts w:ascii="Cambria Math" w:hAnsi="Cambria Math"/>
                  <w:sz w:val="22"/>
                </w:rPr>
                <m:t>×60×</m:t>
              </m:r>
              <m:r>
                <w:rPr>
                  <w:rFonts w:ascii="Cambria Math" w:hAnsi="Cambria Math"/>
                  <w:sz w:val="22"/>
                  <w:lang w:val="en-US"/>
                </w:rPr>
                <m:t>N</m:t>
              </m:r>
              <m:ctrlPr>
                <w:rPr>
                  <w:rFonts w:ascii="Cambria Math" w:hAnsi="Cambria Math"/>
                  <w:i/>
                  <w:sz w:val="22"/>
                </w:rPr>
              </m:ctrlPr>
            </m:num>
            <m:den>
              <m:r>
                <w:rPr>
                  <w:rFonts w:ascii="Cambria Math" w:hAnsi="Cambria Math"/>
                  <w:sz w:val="22"/>
                </w:rPr>
                <m:t>Pt×M</m:t>
              </m:r>
              <m:ctrlPr>
                <w:rPr>
                  <w:rFonts w:ascii="Cambria Math" w:hAnsi="Cambria Math"/>
                  <w:i/>
                  <w:sz w:val="22"/>
                </w:rPr>
              </m:ctrlPr>
            </m:den>
          </m:f>
        </m:oMath>
      </m:oMathPara>
    </w:p>
    <w:p>
      <w:pPr>
        <w:rPr>
          <w:rFonts w:ascii="PF Din Text Cond Pro Light" w:hAnsi="PF Din Text Cond Pro Light"/>
          <w:sz w:val="12"/>
        </w:rPr>
      </w:pPr>
    </w:p>
    <w:p>
      <w:pPr>
        <w:rPr>
          <w:rFonts w:ascii="PF Din Text Cond Pro Light" w:hAnsi="PF Din Text Cond Pro Light"/>
          <w:sz w:val="22"/>
        </w:rPr>
      </w:pPr>
      <m:oMathPara>
        <m:oMath>
          <m:r>
            <w:rPr>
              <w:rFonts w:ascii="Cambria Math" w:hAnsi="Cambria Math"/>
              <w:sz w:val="22"/>
            </w:rPr>
            <m:t xml:space="preserve">Число оборотов вала серводвигателя= </m:t>
          </m:r>
          <m:f>
            <m:fPr>
              <m:ctrlPr>
                <w:rPr>
                  <w:rFonts w:ascii="Cambria Math" w:hAnsi="Cambria Math"/>
                  <w:i/>
                  <w:sz w:val="22"/>
                </w:rPr>
              </m:ctrlPr>
            </m:fPr>
            <m:num>
              <m:r>
                <w:rPr>
                  <w:rFonts w:ascii="Cambria Math" w:hAnsi="Cambria Math"/>
                  <w:sz w:val="22"/>
                </w:rPr>
                <m:t>Число импульсов×</m:t>
              </m:r>
              <m:r>
                <w:rPr>
                  <w:rFonts w:ascii="Cambria Math" w:hAnsi="Cambria Math"/>
                  <w:sz w:val="22"/>
                  <w:lang w:val="en-US"/>
                </w:rPr>
                <m:t>N</m:t>
              </m:r>
              <m:ctrlPr>
                <w:rPr>
                  <w:rFonts w:ascii="Cambria Math" w:hAnsi="Cambria Math"/>
                  <w:i/>
                  <w:sz w:val="22"/>
                </w:rPr>
              </m:ctrlPr>
            </m:num>
            <m:den>
              <m:r>
                <w:rPr>
                  <w:rFonts w:ascii="Cambria Math" w:hAnsi="Cambria Math"/>
                  <w:sz w:val="22"/>
                </w:rPr>
                <m:t>Pt×M</m:t>
              </m:r>
              <m:ctrlPr>
                <w:rPr>
                  <w:rFonts w:ascii="Cambria Math" w:hAnsi="Cambria Math"/>
                  <w:i/>
                  <w:sz w:val="22"/>
                </w:rPr>
              </m:ctrlPr>
            </m:den>
          </m:f>
        </m:oMath>
      </m:oMathPara>
    </w:p>
    <w:p>
      <w:pPr>
        <w:pStyle w:val="4"/>
      </w:pPr>
      <w:bookmarkStart w:id="38" w:name="_Toc21883"/>
      <w:r>
        <w:t>4.3. Настройка параметров регулирования (</w:t>
      </w:r>
      <w:r>
        <w:rPr>
          <w:lang w:val="en-US"/>
        </w:rPr>
        <w:t>Gain</w:t>
      </w:r>
      <w:r>
        <w:t>)</w:t>
      </w:r>
      <w:bookmarkEnd w:id="38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Сервоусилитель включает в себя 3 контура управления: контур управления положением, контур управления скоростью и контур управления током(см. диаграмму).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object>
          <v:shape id="_x0000_i1056" o:spt="75" type="#_x0000_t75" style="height:122.95pt;width:487.7pt;" o:ole="t" filled="f" o:preferrelative="t" stroked="f" coordsize="21600,21600">
            <v:path/>
            <v:fill on="f" focussize="0,0"/>
            <v:stroke on="f"/>
            <v:imagedata r:id="rId121" o:title=""/>
            <o:lock v:ext="edit" aspectratio="t"/>
            <w10:wrap type="none"/>
            <w10:anchorlock/>
          </v:shape>
          <o:OLEObject Type="Embed" ProgID="CorelDraw.Graphic.16" ShapeID="_x0000_i1056" DrawAspect="Content" ObjectID="_1468075758" r:id="rId120">
            <o:LockedField>false</o:LockedField>
          </o:OLEObject>
        </w:object>
      </w:r>
    </w:p>
    <w:p>
      <w:pPr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Производительность вложенных контуров всегда должна превосходить производи-тельность внешнего, в противном случае система будет работать нестабильно. Контур управления током не требует настройки, поэтому пользователь может настраивать только параметры регулирования контуров скорости и позиции.</w:t>
      </w:r>
    </w:p>
    <w:p>
      <w:pPr>
        <w:pStyle w:val="5"/>
        <w:rPr>
          <w:rFonts w:ascii="PF Din Text Cond Pro Light" w:hAnsi="PF Din Text Cond Pro Light"/>
        </w:rPr>
      </w:pPr>
      <w:bookmarkStart w:id="39" w:name="_Toc25343"/>
      <w:r>
        <w:rPr>
          <w:rFonts w:ascii="PF Din Text Cond Pro Light" w:hAnsi="PF Din Text Cond Pro Light"/>
        </w:rPr>
        <w:t>4.3.1 ПИ-коэффициенты регулирующих контуров</w:t>
      </w:r>
      <w:bookmarkEnd w:id="39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К параметрам, влияющим на регулирование, относятся:</w:t>
      </w:r>
    </w:p>
    <w:p>
      <w:pPr>
        <w:rPr>
          <w:rFonts w:ascii="PF Din Text Cond Pro Light" w:hAnsi="PF Din Text Cond Pro Light"/>
        </w:rPr>
      </w:pPr>
    </w:p>
    <w:tbl>
      <w:tblPr>
        <w:tblStyle w:val="28"/>
        <w:tblW w:w="9889" w:type="dxa"/>
        <w:tblInd w:w="0" w:type="dxa"/>
        <w:tblBorders>
          <w:top w:val="single" w:color="4F81BD" w:sz="8" w:space="0"/>
          <w:left w:val="none" w:color="auto" w:sz="0" w:space="0"/>
          <w:bottom w:val="single" w:color="4F81BD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3827"/>
        <w:gridCol w:w="1134"/>
        <w:gridCol w:w="1134"/>
        <w:gridCol w:w="567"/>
        <w:gridCol w:w="2410"/>
      </w:tblGrid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4F81BD" w:sz="8" w:space="0"/>
              <w:left w:val="nil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  <w:t>N</w:t>
            </w:r>
          </w:p>
        </w:tc>
        <w:tc>
          <w:tcPr>
            <w:tcW w:w="3827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  <w:t>Наименование</w:t>
            </w:r>
          </w:p>
        </w:tc>
        <w:tc>
          <w:tcPr>
            <w:tcW w:w="1134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  <w:t>Диапазон</w:t>
            </w:r>
          </w:p>
        </w:tc>
        <w:tc>
          <w:tcPr>
            <w:tcW w:w="1134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  <w:t>По умолч.</w:t>
            </w:r>
          </w:p>
        </w:tc>
        <w:tc>
          <w:tcPr>
            <w:tcW w:w="567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  <w:t>Ед.</w:t>
            </w:r>
          </w:p>
        </w:tc>
        <w:tc>
          <w:tcPr>
            <w:tcW w:w="2410" w:type="dxa"/>
            <w:tcBorders>
              <w:top w:val="single" w:color="4F81BD" w:sz="8" w:space="0"/>
              <w:bottom w:val="single" w:color="4F81BD" w:sz="8" w:space="0"/>
              <w:right w:val="nil"/>
              <w:insideH w:val="single" w:sz="8" w:space="0"/>
              <w:insideV w:val="nil"/>
            </w:tcBorders>
          </w:tcPr>
          <w:p>
            <w:pPr>
              <w:spacing w:before="0" w:after="0" w:line="240" w:lineRule="auto"/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  <w:t>Используется в режимах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  <w:lang w:val="en-US"/>
              </w:rPr>
              <w:t>PA</w:t>
            </w: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  <w:t>05</w:t>
            </w:r>
          </w:p>
        </w:tc>
        <w:tc>
          <w:tcPr>
            <w:tcW w:w="3827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 xml:space="preserve">Усиление(пропорциональный коэффициент) в контуре скорости </w:t>
            </w:r>
            <w:r>
              <w:rPr>
                <w:rFonts w:ascii="PF Din Text Cond Pro Light" w:hAnsi="PF Din Text Cond Pro Light"/>
                <w:color w:val="365F91"/>
                <w:sz w:val="20"/>
                <w:lang w:val="en-US"/>
              </w:rPr>
              <w:t>K</w:t>
            </w:r>
            <w:r>
              <w:rPr>
                <w:rFonts w:ascii="PF Din Text Cond Pro Light" w:hAnsi="PF Din Text Cond Pro Light"/>
                <w:color w:val="365F91"/>
                <w:sz w:val="20"/>
                <w:vertAlign w:val="subscript"/>
                <w:lang w:val="en-US"/>
              </w:rPr>
              <w:t>v</w:t>
            </w:r>
            <w:r>
              <w:rPr>
                <w:rFonts w:ascii="PF Din Text Cond Pro Light" w:hAnsi="PF Din Text Cond Pro Light"/>
                <w:color w:val="365F91"/>
                <w:sz w:val="20"/>
              </w:rPr>
              <w:t xml:space="preserve"> </w:t>
            </w:r>
          </w:p>
        </w:tc>
        <w:tc>
          <w:tcPr>
            <w:tcW w:w="1134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1-3000</w:t>
            </w:r>
          </w:p>
        </w:tc>
        <w:tc>
          <w:tcPr>
            <w:tcW w:w="1134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40</w:t>
            </w:r>
          </w:p>
        </w:tc>
        <w:tc>
          <w:tcPr>
            <w:tcW w:w="567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Гц</w:t>
            </w:r>
          </w:p>
        </w:tc>
        <w:tc>
          <w:tcPr>
            <w:tcW w:w="24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Контроль положения(П)</w:t>
            </w:r>
          </w:p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Контроль скорости(С)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  <w:lang w:val="en-US"/>
              </w:rPr>
              <w:t>PA</w:t>
            </w: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</w:rPr>
              <w:t>06</w:t>
            </w:r>
          </w:p>
        </w:tc>
        <w:tc>
          <w:tcPr>
            <w:tcW w:w="3827" w:type="dxa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 xml:space="preserve">Интегральный коэффициент контура скорости </w:t>
            </w:r>
            <w:r>
              <w:rPr>
                <w:rFonts w:ascii="PF Din Text Cond Pro Light" w:hAnsi="PF Din Text Cond Pro Light"/>
                <w:color w:val="365F91"/>
                <w:sz w:val="20"/>
                <w:lang w:val="en-US"/>
              </w:rPr>
              <w:t>T</w:t>
            </w:r>
            <w:r>
              <w:rPr>
                <w:rFonts w:ascii="PF Din Text Cond Pro Light" w:hAnsi="PF Din Text Cond Pro Light"/>
                <w:color w:val="365F91"/>
                <w:sz w:val="20"/>
                <w:vertAlign w:val="subscript"/>
                <w:lang w:val="en-US"/>
              </w:rPr>
              <w:t>i</w:t>
            </w:r>
          </w:p>
        </w:tc>
        <w:tc>
          <w:tcPr>
            <w:tcW w:w="1134" w:type="dxa"/>
          </w:tcPr>
          <w:p>
            <w:pPr>
              <w:rPr>
                <w:rFonts w:ascii="PF Din Text Cond Pro Light" w:hAnsi="PF Din Text Cond Pro Light"/>
                <w:color w:val="365F91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0.0-1</w:t>
            </w:r>
            <w:r>
              <w:rPr>
                <w:rFonts w:ascii="PF Din Text Cond Pro Light" w:hAnsi="PF Din Text Cond Pro Light"/>
                <w:color w:val="365F91"/>
                <w:sz w:val="20"/>
                <w:lang w:val="en-US"/>
              </w:rPr>
              <w:t>000.0</w:t>
            </w:r>
          </w:p>
        </w:tc>
        <w:tc>
          <w:tcPr>
            <w:tcW w:w="1134" w:type="dxa"/>
          </w:tcPr>
          <w:p>
            <w:pPr>
              <w:rPr>
                <w:rFonts w:ascii="PF Din Text Cond Pro Light" w:hAnsi="PF Din Text Cond Pro Light"/>
                <w:color w:val="365F91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  <w:lang w:val="en-US"/>
              </w:rPr>
              <w:t>20</w:t>
            </w:r>
          </w:p>
        </w:tc>
        <w:tc>
          <w:tcPr>
            <w:tcW w:w="567" w:type="dxa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мс</w:t>
            </w:r>
          </w:p>
        </w:tc>
        <w:tc>
          <w:tcPr>
            <w:tcW w:w="2410" w:type="dxa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П,С</w:t>
            </w:r>
          </w:p>
        </w:tc>
      </w:tr>
      <w:tr>
        <w:tblPrEx>
          <w:tblBorders>
            <w:top w:val="single" w:color="4F81BD" w:sz="8" w:space="0"/>
            <w:left w:val="none" w:color="auto" w:sz="0" w:space="0"/>
            <w:bottom w:val="single" w:color="4F81BD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left w:val="nil"/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b/>
                <w:bCs/>
                <w:color w:val="365F91"/>
                <w:sz w:val="20"/>
                <w:lang w:val="en-US"/>
              </w:rPr>
            </w:pPr>
            <w:r>
              <w:rPr>
                <w:rFonts w:ascii="PF Din Text Cond Pro Light" w:hAnsi="PF Din Text Cond Pro Light"/>
                <w:b/>
                <w:bCs/>
                <w:color w:val="365F91"/>
                <w:sz w:val="20"/>
                <w:lang w:val="en-US"/>
              </w:rPr>
              <w:t>PA09</w:t>
            </w:r>
          </w:p>
        </w:tc>
        <w:tc>
          <w:tcPr>
            <w:tcW w:w="3827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 xml:space="preserve">Усиление(пропорциональный коэффициент) в контуре позиции </w:t>
            </w:r>
            <w:r>
              <w:rPr>
                <w:rFonts w:ascii="PF Din Text Cond Pro Light" w:hAnsi="PF Din Text Cond Pro Light"/>
                <w:color w:val="365F91"/>
                <w:sz w:val="20"/>
                <w:lang w:val="en-US"/>
              </w:rPr>
              <w:t>K</w:t>
            </w:r>
            <w:r>
              <w:rPr>
                <w:rFonts w:ascii="PF Din Text Cond Pro Light" w:hAnsi="PF Din Text Cond Pro Light"/>
                <w:color w:val="365F91"/>
                <w:sz w:val="20"/>
                <w:vertAlign w:val="subscript"/>
                <w:lang w:val="en-US"/>
              </w:rPr>
              <w:t>p</w:t>
            </w:r>
          </w:p>
        </w:tc>
        <w:tc>
          <w:tcPr>
            <w:tcW w:w="1134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1-1000</w:t>
            </w:r>
          </w:p>
        </w:tc>
        <w:tc>
          <w:tcPr>
            <w:tcW w:w="1134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40</w:t>
            </w:r>
          </w:p>
        </w:tc>
        <w:tc>
          <w:tcPr>
            <w:tcW w:w="567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1/с</w:t>
            </w:r>
          </w:p>
        </w:tc>
        <w:tc>
          <w:tcPr>
            <w:tcW w:w="2410" w:type="dxa"/>
            <w:tcBorders>
              <w:right w:val="nil"/>
              <w:insideV w:val="nil"/>
            </w:tcBorders>
            <w:shd w:val="clear" w:color="auto" w:fill="D3DFEE"/>
          </w:tcPr>
          <w:p>
            <w:pPr>
              <w:rPr>
                <w:rFonts w:ascii="PF Din Text Cond Pro Light" w:hAnsi="PF Din Text Cond Pro Light"/>
                <w:color w:val="365F91"/>
                <w:sz w:val="20"/>
              </w:rPr>
            </w:pPr>
            <w:r>
              <w:rPr>
                <w:rFonts w:ascii="PF Din Text Cond Pro Light" w:hAnsi="PF Din Text Cond Pro Light"/>
                <w:color w:val="365F91"/>
                <w:sz w:val="20"/>
              </w:rPr>
              <w:t>П</w:t>
            </w:r>
          </w:p>
        </w:tc>
      </w:tr>
    </w:tbl>
    <w:p>
      <w:pPr>
        <w:rPr>
          <w:rFonts w:ascii="PF Din Text Cond Pro Light" w:hAnsi="PF Din Text Cond Pro Light"/>
        </w:rPr>
      </w:pPr>
    </w:p>
    <w:p>
      <w:pPr>
        <w:pStyle w:val="5"/>
        <w:rPr>
          <w:rFonts w:ascii="PF Din Text Cond Pro Light" w:hAnsi="PF Din Text Cond Pro Light"/>
        </w:rPr>
      </w:pPr>
      <w:bookmarkStart w:id="40" w:name="_Toc32345"/>
      <w:r>
        <w:rPr>
          <w:rFonts w:ascii="PF Din Text Cond Pro Light" w:hAnsi="PF Din Text Cond Pro Light"/>
        </w:rPr>
        <w:t>4.3.2 Подбор коэффициентов регулирования</w:t>
      </w:r>
      <w:bookmarkEnd w:id="40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Выбор быстродействия(полосы пропускания) контуров базируется на многих параметрах - жесткости системы, инерционности нагрузки и т.п. Ременной конвейер имеет малую жесткость - можно использовать низкую полосу. Передача на ШВП с редуктором имеет среднюю жесткость, соответственно, следует использовать среднюю полосу пропускания.  Передача на ШВП с преднатягом или линейным двигателем – жесткая система, следует использовать среднюю или высокую полосу пропускания. Если жесткость сложно оценить, можно повышать быстродействие до появления колебаний, а затем снижать параметры усиления до приемлемого уровня. Так как при изменении одного параметра сервосистемы требуется подстройка других параметров, не изменяйте значение параметра за одну настроечную итерацию слишком сильно. 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Для увеличения скорости отклика(полосы пропускания) выполняют операции(в порядке использования):</w:t>
      </w:r>
    </w:p>
    <w:p>
      <w:pPr>
        <w:pStyle w:val="34"/>
        <w:numPr>
          <w:ilvl w:val="0"/>
          <w:numId w:val="10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Увеличение </w:t>
      </w:r>
      <w:r>
        <w:rPr>
          <w:rFonts w:ascii="PF Din Text Cond Pro Light" w:hAnsi="PF Din Text Cond Pro Light"/>
          <w:lang w:val="en-US"/>
        </w:rPr>
        <w:t>K</w:t>
      </w:r>
      <w:r>
        <w:rPr>
          <w:rFonts w:ascii="PF Din Text Cond Pro Light" w:hAnsi="PF Din Text Cond Pro Light"/>
          <w:vertAlign w:val="subscript"/>
          <w:lang w:val="en-US"/>
        </w:rPr>
        <w:t xml:space="preserve">v </w:t>
      </w:r>
    </w:p>
    <w:p>
      <w:pPr>
        <w:pStyle w:val="34"/>
        <w:numPr>
          <w:ilvl w:val="0"/>
          <w:numId w:val="10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Уменьшение </w:t>
      </w:r>
      <w:r>
        <w:rPr>
          <w:rFonts w:ascii="PF Din Text Cond Pro Light" w:hAnsi="PF Din Text Cond Pro Light"/>
          <w:lang w:val="en-US"/>
        </w:rPr>
        <w:t>T</w:t>
      </w:r>
      <w:r>
        <w:rPr>
          <w:rFonts w:ascii="PF Din Text Cond Pro Light" w:hAnsi="PF Din Text Cond Pro Light"/>
          <w:vertAlign w:val="subscript"/>
          <w:lang w:val="en-US"/>
        </w:rPr>
        <w:t xml:space="preserve">i </w:t>
      </w:r>
    </w:p>
    <w:p>
      <w:pPr>
        <w:pStyle w:val="34"/>
        <w:numPr>
          <w:ilvl w:val="0"/>
          <w:numId w:val="10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Увеличение </w:t>
      </w:r>
      <w:r>
        <w:rPr>
          <w:rFonts w:ascii="PF Din Text Cond Pro Light" w:hAnsi="PF Din Text Cond Pro Light"/>
          <w:lang w:val="en-US"/>
        </w:rPr>
        <w:t>K</w:t>
      </w:r>
      <w:r>
        <w:rPr>
          <w:rFonts w:ascii="PF Din Text Cond Pro Light" w:hAnsi="PF Din Text Cond Pro Light"/>
          <w:vertAlign w:val="subscript"/>
          <w:lang w:val="en-US"/>
        </w:rPr>
        <w:t xml:space="preserve">p </w:t>
      </w:r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Для уменьшение скорости отклика, колебаний и перебега выполняют операции(в порядке использования):</w:t>
      </w:r>
    </w:p>
    <w:p>
      <w:pPr>
        <w:pStyle w:val="34"/>
        <w:numPr>
          <w:ilvl w:val="0"/>
          <w:numId w:val="1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Уменьшение </w:t>
      </w:r>
      <w:r>
        <w:rPr>
          <w:rFonts w:ascii="PF Din Text Cond Pro Light" w:hAnsi="PF Din Text Cond Pro Light"/>
          <w:lang w:val="en-US"/>
        </w:rPr>
        <w:t>K</w:t>
      </w:r>
      <w:r>
        <w:rPr>
          <w:rFonts w:ascii="PF Din Text Cond Pro Light" w:hAnsi="PF Din Text Cond Pro Light"/>
          <w:vertAlign w:val="subscript"/>
          <w:lang w:val="en-US"/>
        </w:rPr>
        <w:t>p</w:t>
      </w:r>
    </w:p>
    <w:p>
      <w:pPr>
        <w:pStyle w:val="34"/>
        <w:numPr>
          <w:ilvl w:val="0"/>
          <w:numId w:val="1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Увеличение </w:t>
      </w:r>
      <w:r>
        <w:rPr>
          <w:rFonts w:ascii="PF Din Text Cond Pro Light" w:hAnsi="PF Din Text Cond Pro Light"/>
          <w:lang w:val="en-US"/>
        </w:rPr>
        <w:t>T</w:t>
      </w:r>
      <w:r>
        <w:rPr>
          <w:rFonts w:ascii="PF Din Text Cond Pro Light" w:hAnsi="PF Din Text Cond Pro Light"/>
          <w:vertAlign w:val="subscript"/>
          <w:lang w:val="en-US"/>
        </w:rPr>
        <w:t xml:space="preserve">i  </w:t>
      </w:r>
    </w:p>
    <w:p>
      <w:pPr>
        <w:pStyle w:val="34"/>
        <w:numPr>
          <w:ilvl w:val="0"/>
          <w:numId w:val="11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Уменьшение </w:t>
      </w:r>
      <w:r>
        <w:rPr>
          <w:rFonts w:ascii="PF Din Text Cond Pro Light" w:hAnsi="PF Din Text Cond Pro Light"/>
          <w:lang w:val="en-US"/>
        </w:rPr>
        <w:t>K</w:t>
      </w:r>
      <w:r>
        <w:rPr>
          <w:rFonts w:ascii="PF Din Text Cond Pro Light" w:hAnsi="PF Din Text Cond Pro Light"/>
          <w:vertAlign w:val="subscript"/>
          <w:lang w:val="en-US"/>
        </w:rPr>
        <w:t>v</w:t>
      </w:r>
    </w:p>
    <w:p>
      <w:pPr>
        <w:pStyle w:val="34"/>
        <w:rPr>
          <w:rFonts w:ascii="PF Din Text Cond Pro Light" w:hAnsi="PF Din Text Cond Pro Light"/>
        </w:rPr>
      </w:pPr>
    </w:p>
    <w:p>
      <w:pPr>
        <w:rPr>
          <w:rFonts w:ascii="PF Din Text Cond Pro Light" w:hAnsi="PF Din Text Cond Pro Light"/>
          <w:b/>
        </w:rPr>
      </w:pPr>
      <w:r>
        <w:rPr>
          <w:rFonts w:ascii="PF Din Text Cond Pro Light" w:hAnsi="PF Din Text Cond Pro Light"/>
          <w:b/>
        </w:rPr>
        <w:t>Порядок настройки контура скорости.</w:t>
      </w:r>
    </w:p>
    <w:p>
      <w:pPr>
        <w:pStyle w:val="34"/>
        <w:numPr>
          <w:ilvl w:val="0"/>
          <w:numId w:val="1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Установите как можно точнее коэффициент инерционности нагрузки </w:t>
      </w:r>
      <w:r>
        <w:rPr>
          <w:rFonts w:ascii="PF Din Text Cond Pro Light" w:hAnsi="PF Din Text Cond Pro Light"/>
          <w:lang w:val="en-US"/>
        </w:rPr>
        <w:t>G</w:t>
      </w:r>
    </w:p>
    <w:p>
      <w:pPr>
        <w:pStyle w:val="34"/>
        <w:numPr>
          <w:ilvl w:val="0"/>
          <w:numId w:val="1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Установите T</w:t>
      </w:r>
      <w:r>
        <w:rPr>
          <w:rFonts w:ascii="PF Din Text Cond Pro Light" w:hAnsi="PF Din Text Cond Pro Light"/>
          <w:vertAlign w:val="subscript"/>
        </w:rPr>
        <w:t>i</w:t>
      </w:r>
      <w:r>
        <w:rPr>
          <w:rFonts w:ascii="PF Din Text Cond Pro Light" w:hAnsi="PF Din Text Cond Pro Light"/>
        </w:rPr>
        <w:t xml:space="preserve"> достаточно большим</w:t>
      </w:r>
    </w:p>
    <w:p>
      <w:pPr>
        <w:pStyle w:val="34"/>
        <w:numPr>
          <w:ilvl w:val="0"/>
          <w:numId w:val="1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Если при движении отсутствуют вибрации и шумы, увеличивайте </w:t>
      </w:r>
      <w:r>
        <w:rPr>
          <w:rFonts w:ascii="PF Din Text Cond Pro Light" w:hAnsi="PF Din Text Cond Pro Light"/>
          <w:lang w:val="en-US"/>
        </w:rPr>
        <w:t>K</w:t>
      </w:r>
      <w:r>
        <w:rPr>
          <w:rFonts w:ascii="PF Din Text Cond Pro Light" w:hAnsi="PF Din Text Cond Pro Light"/>
          <w:vertAlign w:val="subscript"/>
          <w:lang w:val="en-US"/>
        </w:rPr>
        <w:t>v</w:t>
      </w:r>
      <w:r>
        <w:rPr>
          <w:rFonts w:ascii="PF Din Text Cond Pro Light" w:hAnsi="PF Din Text Cond Pro Light"/>
        </w:rPr>
        <w:t xml:space="preserve"> до проявления колебаний, после проявления – немного снизьте коэффициент.</w:t>
      </w:r>
    </w:p>
    <w:p>
      <w:pPr>
        <w:pStyle w:val="34"/>
        <w:numPr>
          <w:ilvl w:val="0"/>
          <w:numId w:val="1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Снижайте T</w:t>
      </w:r>
      <w:r>
        <w:rPr>
          <w:rFonts w:ascii="PF Din Text Cond Pro Light" w:hAnsi="PF Din Text Cond Pro Light"/>
          <w:vertAlign w:val="subscript"/>
        </w:rPr>
        <w:t>i</w:t>
      </w:r>
      <w:r>
        <w:rPr>
          <w:rFonts w:ascii="PF Din Text Cond Pro Light" w:hAnsi="PF Din Text Cond Pro Light"/>
        </w:rPr>
        <w:t xml:space="preserve"> до появления вибраций, затем немного увеличьте коэффициент</w:t>
      </w:r>
    </w:p>
    <w:p>
      <w:pPr>
        <w:pStyle w:val="34"/>
        <w:numPr>
          <w:ilvl w:val="0"/>
          <w:numId w:val="12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Если по каким-то причинам не удается достигнуть удовлетворительной работоспособности, подстройте постоянную времени фильтра </w:t>
      </w:r>
      <w:r>
        <w:rPr>
          <w:rFonts w:ascii="PF Din Text Cond Pro Light" w:hAnsi="PF Din Text Cond Pro Light"/>
          <w:lang w:val="en-US"/>
        </w:rPr>
        <w:t>PA</w:t>
      </w:r>
      <w:r>
        <w:rPr>
          <w:rFonts w:ascii="PF Din Text Cond Pro Light" w:hAnsi="PF Din Text Cond Pro Light"/>
        </w:rPr>
        <w:t>07, и повторите шаги 1-4.</w:t>
      </w:r>
    </w:p>
    <w:p>
      <w:pPr>
        <w:rPr>
          <w:rFonts w:ascii="PF Din Text Cond Pro Light" w:hAnsi="PF Din Text Cond Pro Light"/>
          <w:b/>
        </w:rPr>
      </w:pPr>
      <w:r>
        <w:rPr>
          <w:rFonts w:ascii="PF Din Text Cond Pro Light" w:hAnsi="PF Din Text Cond Pro Light"/>
          <w:b/>
        </w:rPr>
        <w:t>Порядок настройки контура управления позицией.</w:t>
      </w:r>
    </w:p>
    <w:p>
      <w:pPr>
        <w:pStyle w:val="34"/>
        <w:numPr>
          <w:ilvl w:val="0"/>
          <w:numId w:val="13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Настройте контур скорости</w:t>
      </w:r>
    </w:p>
    <w:p>
      <w:pPr>
        <w:pStyle w:val="34"/>
        <w:numPr>
          <w:ilvl w:val="0"/>
          <w:numId w:val="13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Увеличивайте K</w:t>
      </w:r>
      <w:r>
        <w:rPr>
          <w:rFonts w:ascii="PF Din Text Cond Pro Light" w:hAnsi="PF Din Text Cond Pro Light"/>
          <w:vertAlign w:val="subscript"/>
        </w:rPr>
        <w:t>p</w:t>
      </w:r>
      <w:r>
        <w:rPr>
          <w:rFonts w:ascii="PF Din Text Cond Pro Light" w:hAnsi="PF Din Text Cond Pro Light"/>
        </w:rPr>
        <w:t xml:space="preserve"> до появления вибрации, затем снизьте немного коэффициент.</w:t>
      </w:r>
    </w:p>
    <w:p>
      <w:pPr>
        <w:pStyle w:val="34"/>
        <w:numPr>
          <w:ilvl w:val="0"/>
          <w:numId w:val="13"/>
        </w:num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>Если по каким-то причинам не удается достигнуть удовлетворительной работоспособности, подстройте постоянную времени НЧ-фильтра, и повторите шаги 1-2.</w:t>
      </w:r>
    </w:p>
    <w:p>
      <w:pPr>
        <w:pStyle w:val="3"/>
        <w:rPr>
          <w:rFonts w:ascii="PF Din Text Cond Pro Light" w:hAnsi="PF Din Text Cond Pro Light"/>
        </w:rPr>
      </w:pPr>
      <w:bookmarkStart w:id="41" w:name="_Toc79"/>
      <w:r>
        <w:rPr>
          <w:rFonts w:ascii="PF Din Text Cond Pro Light" w:hAnsi="PF Din Text Cond Pro Light"/>
        </w:rPr>
        <w:t>Раздел 5. Параметры</w:t>
      </w:r>
      <w:bookmarkEnd w:id="41"/>
    </w:p>
    <w:p>
      <w:pPr>
        <w:rPr>
          <w:rFonts w:ascii="PF Din Text Cond Pro Light" w:hAnsi="PF Din Text Cond Pro Light"/>
        </w:rPr>
      </w:pPr>
      <w:r>
        <w:rPr>
          <w:rFonts w:ascii="PF Din Text Cond Pro Light" w:hAnsi="PF Din Text Cond Pro Light"/>
        </w:rPr>
        <w:t xml:space="preserve">Обозначения: </w:t>
      </w:r>
    </w:p>
    <w:p>
      <w:pPr>
        <w:rPr>
          <w:rFonts w:ascii="PF Din Text Cond Pro Light" w:hAnsi="PF Din Text Cond Pro Light"/>
        </w:rPr>
      </w:pPr>
      <w:bookmarkStart w:id="42" w:name="OLE_LINK9"/>
      <w:r>
        <w:rPr>
          <w:rFonts w:ascii="PF Din Text Cond Pro Light" w:hAnsi="PF Din Text Cond Pro Light"/>
        </w:rPr>
        <w:sym w:font="Wingdings 3" w:char="F052"/>
      </w:r>
      <w:bookmarkEnd w:id="42"/>
      <w:r>
        <w:rPr>
          <w:rFonts w:ascii="PF Din Text Cond Pro Light" w:hAnsi="PF Din Text Cond Pro Light"/>
        </w:rPr>
        <w:t>- после изменения параметра требуется сохранение в энергонезависимой памяти и перезагрузка драйвера</w:t>
      </w:r>
    </w:p>
    <w:p>
      <w:pPr>
        <w:rPr>
          <w:rFonts w:ascii="PF Din Text Cond Pro Light" w:hAnsi="PF Din Text Cond Pro Light"/>
        </w:rPr>
      </w:pPr>
    </w:p>
    <w:tbl>
      <w:tblPr>
        <w:tblStyle w:val="25"/>
        <w:tblW w:w="1013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2"/>
        <w:gridCol w:w="18"/>
        <w:gridCol w:w="8"/>
        <w:gridCol w:w="4238"/>
        <w:gridCol w:w="1022"/>
        <w:gridCol w:w="968"/>
        <w:gridCol w:w="23"/>
        <w:gridCol w:w="27"/>
        <w:gridCol w:w="792"/>
        <w:gridCol w:w="9"/>
        <w:gridCol w:w="141"/>
        <w:gridCol w:w="21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Borders>
              <w:bottom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Параметр</w:t>
            </w:r>
          </w:p>
        </w:tc>
        <w:tc>
          <w:tcPr>
            <w:tcW w:w="4246" w:type="dxa"/>
            <w:gridSpan w:val="2"/>
            <w:tcBorders>
              <w:bottom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Наименование </w:t>
            </w:r>
          </w:p>
        </w:tc>
        <w:tc>
          <w:tcPr>
            <w:tcW w:w="1022" w:type="dxa"/>
            <w:tcBorders>
              <w:bottom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Диапазон</w:t>
            </w:r>
          </w:p>
        </w:tc>
        <w:tc>
          <w:tcPr>
            <w:tcW w:w="991" w:type="dxa"/>
            <w:gridSpan w:val="2"/>
            <w:tcBorders>
              <w:bottom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Значение по умолчанию</w:t>
            </w:r>
          </w:p>
        </w:tc>
        <w:tc>
          <w:tcPr>
            <w:tcW w:w="828" w:type="dxa"/>
            <w:gridSpan w:val="3"/>
            <w:tcBorders>
              <w:bottom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Ед</w:t>
            </w:r>
          </w:p>
        </w:tc>
        <w:tc>
          <w:tcPr>
            <w:tcW w:w="2261" w:type="dxa"/>
            <w:gridSpan w:val="2"/>
            <w:tcBorders>
              <w:bottom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Режимы управления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(П – управление  позици-ей, С – управление ско-ростью)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Borders>
              <w:top w:val="single" w:color="auto" w:sz="2" w:space="0"/>
              <w:left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DINPro-Black" w:hAnsi="DINPro-Black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  <w:lang w:val="en-US"/>
              </w:rPr>
              <w:t>0</w:t>
            </w:r>
          </w:p>
        </w:tc>
        <w:tc>
          <w:tcPr>
            <w:tcW w:w="4246" w:type="dxa"/>
            <w:gridSpan w:val="2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Пароль</w:t>
            </w:r>
          </w:p>
        </w:tc>
        <w:tc>
          <w:tcPr>
            <w:tcW w:w="1022" w:type="dxa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991" w:type="dxa"/>
            <w:gridSpan w:val="2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315</w:t>
            </w:r>
          </w:p>
        </w:tc>
        <w:tc>
          <w:tcPr>
            <w:tcW w:w="828" w:type="dxa"/>
            <w:gridSpan w:val="3"/>
            <w:tcBorders>
              <w:top w:val="single" w:color="auto" w:sz="2" w:space="0"/>
              <w:right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Borders>
              <w:left w:val="single" w:color="auto" w:sz="2" w:space="0"/>
              <w:bottom w:val="single" w:color="auto" w:sz="2" w:space="0"/>
              <w:right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jc w:val="left"/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  Защищает значения от изменения. </w:t>
            </w:r>
          </w:p>
          <w:p>
            <w:pPr>
              <w:ind w:firstLine="240" w:firstLineChars="150"/>
              <w:jc w:val="left"/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Пользовательский пароль - 315</w:t>
            </w:r>
          </w:p>
          <w:p>
            <w:pPr>
              <w:ind w:firstLine="240" w:firstLineChars="150"/>
              <w:jc w:val="left"/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Пароль смены модели двигателя - 385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DINPro-Black" w:hAnsi="DINPro-Black"/>
                <w:sz w:val="16"/>
                <w:szCs w:val="16"/>
              </w:rPr>
            </w:pPr>
            <w:r>
              <w:rPr>
                <w:rFonts w:ascii="DINPro-Black" w:hAnsi="DINPro-Black"/>
                <w:sz w:val="20"/>
                <w:szCs w:val="16"/>
              </w:rPr>
              <w:t xml:space="preserve">1 </w:t>
            </w:r>
          </w:p>
        </w:tc>
        <w:tc>
          <w:tcPr>
            <w:tcW w:w="4246" w:type="dxa"/>
            <w:gridSpan w:val="2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Код серводвигателя</w:t>
            </w:r>
          </w:p>
        </w:tc>
        <w:tc>
          <w:tcPr>
            <w:tcW w:w="1022" w:type="dxa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40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80</w:t>
            </w:r>
          </w:p>
        </w:tc>
        <w:tc>
          <w:tcPr>
            <w:tcW w:w="991" w:type="dxa"/>
            <w:gridSpan w:val="2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60-1330</w:t>
            </w:r>
          </w:p>
        </w:tc>
        <w:tc>
          <w:tcPr>
            <w:tcW w:w="828" w:type="dxa"/>
            <w:gridSpan w:val="3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Borders>
              <w:top w:val="single" w:color="auto" w:sz="2" w:space="0"/>
            </w:tcBorders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ind w:firstLine="708"/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Код двигателя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ставится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соответственно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фланцу и модели. Меняется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только если пароль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PA0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установлен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равным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3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85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  <w:lang w:val="en-US"/>
              </w:rPr>
              <w:t>2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Версия прошивки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0..999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tabs>
                <w:tab w:val="left" w:pos="2279"/>
              </w:tabs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только чтение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  <w:lang w:val="en-US"/>
              </w:rPr>
              <w:t>3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Отображаемое значение сразу после загрузки драйвера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0..19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Показывает, какой параметр будет отображен после подачи питания на сервоусилитель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0: скорость двигателя, 1 – младшие разряды текущей позиции, 2 – старшие разряды текущей позиции, 3 – младшие разряды заданной позиции, 4 – старшие разряды заданной позиции, 5 – младшие разряды рассогласования, 6 – старшие разряды рассогласования, 7 – момент,  8 – ток двигателя, 9 – резерв., 10 – вид управления, 11 – частота импульсов, 12 – заданная скорость, 13 – заданный момент, 14 – абс. позиция ротора, 15 – ток, 16 – резерв., 17 – напряжение шины постоянного тока, 18 – состояние драйвера, 19 – код ошибки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  <w:lang w:val="en-US"/>
              </w:rPr>
              <w:t>4</w:t>
            </w:r>
            <w:r>
              <w:rPr>
                <w:rFonts w:ascii="DINPro-Black" w:hAnsi="DINPro-Black"/>
                <w:sz w:val="16"/>
              </w:rPr>
              <w:sym w:font="Wingdings 3" w:char="F052"/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Вид управления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0..1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Базовые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режимы: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  0 – управление позицией, 1 – управление скоростью, 2 – управление моментом,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Переключаемые: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3 –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позиция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+скорость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4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- позиция+момент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5 –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момент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+скорость. (выбор действующего задается состоянием входа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CMODE)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Требует перезагрузки.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  <w:lang w:val="en-US"/>
              </w:rPr>
              <w:t>5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Усиление контура скорости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2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Гц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П,С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  Пропорциональный коэффициент регулятора контура скорости. Большее значение означает более быструю реакцию системы и увеличение склонности системы к колебаниям.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  <w:lang w:val="en-US"/>
              </w:rPr>
              <w:t>6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Постоянная интегрирования контура скорости 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1.0..1000.0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30.0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мс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П,С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Сглаживающий коэффициент. Максимальное значение исключает интегральную составляющую регулирования, и регулятор контура скорости превращается в П-регулятор. Меньшее значение увеличивает жесткость и реакцию системы, уменьшает рассогласование по скорости. Слишком маленькие значения взывают вибрацию.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  <w:lang w:val="en-US"/>
              </w:rPr>
              <w:t>7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Временной коэффициент моментного фильтра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1..1000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0.1 мс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Используется для изменения реакции привода на высокочастотные колебания механики привода. Чем больше значение, тем ниже частота среза. Слишком большие значения могут привести к медленной реакции на рассогласование или автоколебаниям.  Чем больше инерция нагрузки, тем большее значение можно использовать.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DINPro-Black" w:hAnsi="DINPro-Black"/>
                <w:sz w:val="22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8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Временной коэффициент фильтра контура скорости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1..1000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0.1 мс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Чем больше значение, тем ниже частота среза, тем ниже шум двигателя. Слишком большие значения могут привести к медленной реакции на рассогласование или автоколебаниям.  Чем больше инерция нагрузки, тем большее значение можно использовать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9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Усиление контура позиционирования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1..1000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6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1/с (Гц)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ind w:firstLine="426"/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Пропорциональный коэффициент регулятора контура позиционирования. Большее значение означает меньшее рассогласование и более быструю реакцию системы. Слишком большие значения вызывают  автоколебания и перебег.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10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Коэффициент опережения контура позиционирования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0.. 100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%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Пропорциональный коэффициент опережающего регулирования. Увеличение значения уменьшает рассогласование между заданной и текущей позицией. Большие значения приводят к вибрациям и автоколебаниям.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DINPro-Black" w:hAnsi="DINPro-Black"/>
                <w:sz w:val="22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11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Число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импульсов энкодера мотора на оборот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..100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10000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10000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12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ab/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Числитель электронной передачи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autoSpaceDE w:val="0"/>
              <w:autoSpaceDN w:val="0"/>
              <w:rPr>
                <w:rFonts w:hint="eastAsia" w:ascii="Arial" w:hAnsi="Arial" w:cs="Arial"/>
                <w:sz w:val="15"/>
                <w:szCs w:val="15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Электронная передача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G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устанавливает соответствие между входными импульсами и импульсами энкодера.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br w:type="textWrapping"/>
            </w:r>
            <w:r>
              <w:rPr>
                <w:rFonts w:ascii="Arial" w:hAnsi="Arial" w:cs="Arial"/>
                <w:sz w:val="15"/>
                <w:szCs w:val="15"/>
              </w:rPr>
              <w:t>P</w:t>
            </w:r>
            <w:r>
              <w:rPr>
                <w:rFonts w:hint="eastAsia"/>
                <w:sz w:val="15"/>
                <w:szCs w:val="15"/>
              </w:rPr>
              <w:t>×</w:t>
            </w:r>
            <w:r>
              <w:rPr>
                <w:rFonts w:ascii="Arial" w:hAnsi="Arial" w:cs="Arial"/>
                <w:sz w:val="15"/>
                <w:szCs w:val="15"/>
              </w:rPr>
              <w:t>G=N</w:t>
            </w:r>
            <w:r>
              <w:rPr>
                <w:rFonts w:hint="eastAsia"/>
                <w:sz w:val="15"/>
                <w:szCs w:val="15"/>
              </w:rPr>
              <w:t>×</w:t>
            </w:r>
            <w:r>
              <w:rPr>
                <w:rFonts w:ascii="Arial" w:hAnsi="Arial" w:cs="Arial"/>
                <w:sz w:val="15"/>
                <w:szCs w:val="15"/>
              </w:rPr>
              <w:t>C</w:t>
            </w:r>
            <w:r>
              <w:rPr>
                <w:rFonts w:hint="eastAsia" w:ascii="Arial" w:hAnsi="Arial" w:cs="Arial"/>
                <w:sz w:val="15"/>
                <w:szCs w:val="15"/>
              </w:rPr>
              <w:t>。</w:t>
            </w:r>
          </w:p>
          <w:p>
            <w:pPr>
              <w:autoSpaceDE w:val="0"/>
              <w:autoSpaceDN w:val="0"/>
              <w:rPr>
                <w:rFonts w:hint="eastAsia" w:ascii="Arial" w:hAnsi="Arial" w:cs="Arial"/>
                <w:sz w:val="15"/>
                <w:szCs w:val="15"/>
              </w:rPr>
            </w:pPr>
          </w:p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</w:rPr>
              <w:t>P：</w:t>
            </w:r>
            <w:r>
              <w:rPr>
                <w:rFonts w:ascii="Arial" w:hAnsi="Arial" w:cs="Arial"/>
                <w:sz w:val="15"/>
                <w:szCs w:val="15"/>
                <w:lang w:val="ru-RU"/>
              </w:rPr>
              <w:t>число</w:t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 xml:space="preserve"> входящих импульсов управления</w:t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br w:type="textWrapping"/>
            </w:r>
            <w:r>
              <w:rPr>
                <w:rFonts w:ascii="Arial" w:hAnsi="Arial" w:cs="Arial"/>
                <w:sz w:val="15"/>
                <w:szCs w:val="15"/>
              </w:rPr>
              <w:t>G=</w:t>
            </w:r>
            <w:r>
              <w:rPr>
                <w:rFonts w:ascii="Arial" w:hAnsi="Arial" w:cs="Arial"/>
                <w:sz w:val="15"/>
                <w:szCs w:val="15"/>
                <w:lang w:val="ru-RU"/>
              </w:rPr>
              <w:t>числитель</w:t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 xml:space="preserve"> передачи/знаменатель передачи</w:t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br w:type="textWrapping"/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br w:type="textWrapping"/>
            </w:r>
            <w:r>
              <w:rPr>
                <w:rFonts w:ascii="Arial" w:hAnsi="Arial" w:cs="Arial"/>
                <w:sz w:val="15"/>
                <w:szCs w:val="15"/>
              </w:rPr>
              <w:t>N</w:t>
            </w:r>
            <w:r>
              <w:rPr>
                <w:rFonts w:hint="eastAsia" w:ascii="Arial" w:hAnsi="Arial" w:cs="Arial"/>
                <w:sz w:val="15"/>
                <w:szCs w:val="15"/>
              </w:rPr>
              <w:t>：</w:t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число оборотов мотора</w:t>
            </w:r>
            <w:r>
              <w:rPr>
                <w:rFonts w:hint="eastAsia" w:ascii="Arial" w:hAnsi="Arial" w:cs="Arial"/>
                <w:sz w:val="15"/>
                <w:szCs w:val="15"/>
              </w:rPr>
              <w:t>；</w:t>
            </w:r>
            <w:r>
              <w:rPr>
                <w:rFonts w:hint="eastAsia" w:ascii="Arial" w:hAnsi="Arial" w:cs="Arial"/>
                <w:sz w:val="15"/>
                <w:szCs w:val="15"/>
              </w:rPr>
              <w:br w:type="textWrapping"/>
            </w:r>
            <w:r>
              <w:rPr>
                <w:rFonts w:ascii="Arial" w:hAnsi="Arial" w:cs="Arial"/>
                <w:sz w:val="15"/>
                <w:szCs w:val="15"/>
              </w:rPr>
              <w:t>C：</w:t>
            </w:r>
            <w:r>
              <w:rPr>
                <w:rFonts w:ascii="Arial" w:hAnsi="Arial" w:cs="Arial"/>
                <w:sz w:val="15"/>
                <w:szCs w:val="15"/>
                <w:lang w:val="ru-RU"/>
              </w:rPr>
              <w:t>число</w:t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 xml:space="preserve"> фронтов энкодера(10000)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Если нужно, чтобы моторо поворачивался 1 раз за 6000 импульсов,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G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должно быть равно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G=1*10000/6000 = 5/3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т.е.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PA12 =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5,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PA13=3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Числитель редуктора задается комбинацией дискретных входов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Gear1, Gear2: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Gear1=0, Gear2=0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- используется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PA12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Gear1=0, Gear2=1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- используется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PA77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Gear1=1, Gear2=0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- используется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PA78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Gear1=0, Gear2=0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- используется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PA79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13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ab/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Знаменатель электронной передачи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10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Электронная передача устанавливает соответствие между входными импульсами и импульсами энкодера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. См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PA12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.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Значение по дефолту 10000 (отображается как 0000)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14</w:t>
            </w:r>
            <w:r>
              <w:rPr>
                <w:rFonts w:ascii="DINPro-Black" w:hAnsi="DINPro-Black"/>
                <w:sz w:val="16"/>
              </w:rPr>
              <w:sym w:font="Wingdings 3" w:char="F052"/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Протокол задания позиции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0..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1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0: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STEP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/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DIR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1: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CW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/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CCW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2: Квадратурный сигнал.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15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Уровни управляющих сигналов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0..1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 – нормальные, 1 – инвертированные.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16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Допуск «заданная позиция достигнута»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1..30000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20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При рассогласовании, равном или меньшем чем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16, заданная позиция считается достигнутой. При этом в режиме позиционирования меняется потенциал на выходе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COI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N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ON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. Обратно сигнал меняется когда рассогласование равно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PA16+PA84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(создается петля гистерезиса)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17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Максимально допустимое рассогласование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1..30000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400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100 имп.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При достижении рассогласования позиционирования этого значения сервопривод останавливается и выводит  ошибку «Превышено рассогласование».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18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Контролировать максимально допустимое рассогласование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0..1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–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17 не действует, рассогласование может достигать любых значений,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– значение рассогласование контролируется,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17 действует.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1</w:t>
            </w:r>
            <w:r>
              <w:rPr>
                <w:rFonts w:ascii="DINPro-Black" w:hAnsi="DINPro-Black"/>
                <w:sz w:val="22"/>
                <w:szCs w:val="16"/>
                <w:lang w:val="en-US"/>
              </w:rPr>
              <w:t>9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Коэффициент выходного фильтра контура управления позицией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1..100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0.1 мс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Задает сглаженный профиль разгона-торможения. Фильтр не пропускает импульсов, но смещает их во времени. Фильтр используется, если </w:t>
            </w:r>
          </w:p>
          <w:p>
            <w:pPr>
              <w:pStyle w:val="34"/>
              <w:numPr>
                <w:ilvl w:val="0"/>
                <w:numId w:val="14"/>
              </w:num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контроллер ЧПУ не обладает функцией разгона-торможения.</w:t>
            </w:r>
          </w:p>
          <w:p>
            <w:pPr>
              <w:pStyle w:val="34"/>
              <w:numPr>
                <w:ilvl w:val="0"/>
                <w:numId w:val="14"/>
              </w:num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если коэф. электронной передачи очень велик (&gt;10)</w:t>
            </w:r>
          </w:p>
          <w:p>
            <w:pPr>
              <w:pStyle w:val="34"/>
              <w:numPr>
                <w:ilvl w:val="0"/>
                <w:numId w:val="14"/>
              </w:num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частота импульсов слишком низкая</w:t>
            </w:r>
          </w:p>
          <w:p>
            <w:pPr>
              <w:pStyle w:val="34"/>
              <w:numPr>
                <w:ilvl w:val="0"/>
                <w:numId w:val="14"/>
              </w:num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двигатель при вращении подергивается, совершает рывки</w:t>
            </w:r>
          </w:p>
          <w:p>
            <w:pPr>
              <w:rPr>
                <w:rFonts w:ascii="PF Din Text Cond Pro Light" w:hAnsi="PF Din Text Cond Pro Light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При значении 0 фильтр не выполняет никаких действий.</w:t>
            </w:r>
            <w:r>
              <w:rPr>
                <w:rFonts w:ascii="PF Din Text Cond Pro Light" w:hAnsi="PF Din Text Cond Pro Light"/>
              </w:rPr>
              <w:t xml:space="preserve"> 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</w:rPr>
              <w:object>
                <v:shape id="_x0000_i1057" o:spt="75" type="#_x0000_t75" style="height:138.55pt;width:157.6pt;" o:ole="t" filled="f" o:preferrelative="t" stroked="f" coordsize="21600,21600">
                  <v:path/>
                  <v:fill on="f" focussize="0,0"/>
                  <v:stroke on="f"/>
                  <v:imagedata r:id="rId117" o:title=""/>
                  <o:lock v:ext="edit" aspectratio="t"/>
                  <w10:wrap type="none"/>
                  <w10:anchorlock/>
                </v:shape>
                <o:OLEObject Type="Embed" ProgID="CorelDraw.Graphic.16" ShapeID="_x0000_i1057" DrawAspect="Content" ObjectID="_1468075759" r:id="rId122">
                  <o:LockedField>false</o:LockedField>
                </o:OLEObject>
              </w:objec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20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Активность блокирующих сигналов вращения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0..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1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0: Запрещающие сигналы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CW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CCW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активны. При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20=0 движение против часовой стрелки разрешено только если на входе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FSTP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логическая «1», по часовой – если «0» подана на вход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RSTP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.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1: движение разрешено в обе стороны вне зависимости от состояния входов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21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tabs>
                <w:tab w:val="left" w:pos="3000"/>
              </w:tabs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Скорость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JOG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-300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0..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3000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об/мин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Устанавливает скорость вращения в режиме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JOG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DINPro-Black" w:hAnsi="DINPro-Black"/>
                <w:sz w:val="22"/>
                <w:szCs w:val="16"/>
                <w:lang w:val="en-US"/>
              </w:rPr>
              <w:t>2</w:t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2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Источник задания скорости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0..5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: Задается напряжением на аналоговом входе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AS+, AS-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: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Дискретное задание.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Скорость берется из параметра, определяемого комбинацией входов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1,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2:</w:t>
            </w:r>
          </w:p>
          <w:p>
            <w:pPr>
              <w:jc w:val="left"/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1=0,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SP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2=0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24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br w:type="textWrapping"/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1=1,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25</w:t>
            </w:r>
          </w:p>
          <w:p>
            <w:pPr>
              <w:jc w:val="left"/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1=0,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2=1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26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1=1,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2=1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27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23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Ограничение максимальной скорости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0-6000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5000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об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/мин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24</w:t>
            </w:r>
            <w:r>
              <w:rPr>
                <w:rFonts w:ascii="DINPro-Black" w:hAnsi="DINPro-Black"/>
                <w:sz w:val="22"/>
                <w:szCs w:val="16"/>
              </w:rPr>
              <w:br w:type="textWrapping"/>
            </w:r>
            <w:r>
              <w:rPr>
                <w:rFonts w:ascii="DINPro-Black" w:hAnsi="DINPro-Black"/>
                <w:sz w:val="22"/>
                <w:szCs w:val="16"/>
              </w:rPr>
              <w:t>25</w:t>
            </w:r>
            <w:r>
              <w:rPr>
                <w:rFonts w:ascii="DINPro-Black" w:hAnsi="DINPro-Black"/>
                <w:sz w:val="22"/>
                <w:szCs w:val="16"/>
              </w:rPr>
              <w:br w:type="textWrapping"/>
            </w:r>
            <w:r>
              <w:rPr>
                <w:rFonts w:ascii="DINPro-Black" w:hAnsi="DINPro-Black"/>
                <w:sz w:val="22"/>
                <w:szCs w:val="16"/>
              </w:rPr>
              <w:t>26</w:t>
            </w:r>
            <w:r>
              <w:rPr>
                <w:rFonts w:ascii="DINPro-Black" w:hAnsi="DINPro-Black"/>
                <w:sz w:val="22"/>
                <w:szCs w:val="16"/>
              </w:rPr>
              <w:br w:type="textWrapping"/>
            </w:r>
            <w:r>
              <w:rPr>
                <w:rFonts w:ascii="DINPro-Black" w:hAnsi="DINPro-Black"/>
                <w:sz w:val="22"/>
                <w:szCs w:val="16"/>
              </w:rPr>
              <w:t>27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Предустановленная скорость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6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000..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6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об/мин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См. </w:t>
            </w:r>
            <w:r>
              <w:rPr>
                <w:rFonts w:ascii="PF Din Text Cond Pro Light" w:hAnsi="PF Din Text Cond Pro Light"/>
                <w:b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b/>
                <w:sz w:val="16"/>
                <w:szCs w:val="16"/>
              </w:rPr>
              <w:t>22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28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«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З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аданная скорость достигнута»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-6000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..6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об/мин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jc w:val="left"/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Когда скорость двигателя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превышает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эту скорость,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выводится «1» на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A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SP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.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Обратно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ASP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инвертируется только когда скорость становится не более чем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PA28+PA87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(петля гистерезиса)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br w:type="textWrapping"/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Не работает в режиме позиционирования. Не зависит от направления вращения.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29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Коэффициент задания момента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10..100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3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</w:t>
            </w:r>
          </w:p>
        </w:tc>
        <w:tc>
          <w:tcPr>
            <w:tcW w:w="969" w:type="dxa"/>
            <w:gridSpan w:val="4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0.1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В/100%</w:t>
            </w:r>
          </w:p>
        </w:tc>
        <w:tc>
          <w:tcPr>
            <w:tcW w:w="2120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" w:hRule="atLeast"/>
        </w:trPr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pStyle w:val="44"/>
              <w:jc w:val="left"/>
              <w:rPr>
                <w:rFonts w:ascii="PF Din Text Cond Pro Light" w:hAnsi="PF Din Text Cond Pro Light"/>
                <w:sz w:val="16"/>
              </w:rPr>
            </w:pPr>
            <w:r>
              <w:rPr>
                <w:rFonts w:ascii="PF Din Text Cond Pro Light" w:hAnsi="PF Din Text Cond Pro Light"/>
                <w:sz w:val="16"/>
              </w:rPr>
              <w:t xml:space="preserve">Определяет соответствие между напряжением, задающим момент, и реальным моментом двигателя.  Дефолтное значение 30, это означает 3В = 100% момента, что обеспечивает троекратную перегрузочную способность по моменту.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30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tabs>
                <w:tab w:val="left" w:pos="2323"/>
              </w:tabs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Перегрузка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по моменту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...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%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300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Задает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%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момента от номинального. Если такое значение момента будет выдаваться на валу дольше, чем указано в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PA31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драйвер выдаст ошибку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Err29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31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Theme="minorHAnsi" w:hAnsiTheme="minorHAnsi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Длительность перегрузки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..10000 мс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мс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Добавляется к величине момента, заданной аналоговым сигналом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32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Источник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задания момента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0..3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6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об/мин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: Задается напряжением на аналоговом входе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AS+, AS-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: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Дискретное задание.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Скорость берется из параметра, определяемого комбинацией входов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TRQ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2:</w:t>
            </w:r>
          </w:p>
          <w:p>
            <w:pPr>
              <w:jc w:val="left"/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6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4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br w:type="textWrapping"/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=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65</w:t>
            </w:r>
          </w:p>
          <w:p>
            <w:pPr>
              <w:jc w:val="left"/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=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66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=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=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67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: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Комбинрованное задание.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Скорость берется из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источника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, определяемого комбинацией входов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TRQ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2:</w:t>
            </w:r>
          </w:p>
          <w:p>
            <w:pPr>
              <w:jc w:val="left"/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 –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со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входа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AS+, AS-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br w:type="textWrapping"/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=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65</w:t>
            </w:r>
          </w:p>
          <w:p>
            <w:pPr>
              <w:jc w:val="left"/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=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=0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66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  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=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TRQ1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=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– из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67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33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Направление вращения в режие момента 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0-1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111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Бит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Меняет направление вращения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DINPro-Black" w:hAnsi="DINPro-Black"/>
                <w:sz w:val="22"/>
                <w:szCs w:val="16"/>
              </w:rPr>
              <w:t>34</w:t>
            </w:r>
            <w:r>
              <w:rPr>
                <w:rFonts w:ascii="DINPro-Black" w:hAnsi="DINPro-Black"/>
                <w:sz w:val="22"/>
                <w:szCs w:val="16"/>
              </w:rPr>
              <w:br w:type="textWrapping"/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35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Внутреннее о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граничение момента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при вращении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34 -в направлении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CCW</w:t>
            </w:r>
          </w:p>
          <w:p>
            <w:pPr>
              <w:numPr>
                <w:ilvl w:val="0"/>
                <w:numId w:val="15"/>
              </w:num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CW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..300%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300%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%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Постоянно действующее ограничение по моменту.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ascii="DINPro-Black" w:hAnsi="DINPro-Black"/>
                <w:sz w:val="22"/>
                <w:szCs w:val="16"/>
              </w:rPr>
              <w:t>3</w:t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6</w:t>
            </w:r>
          </w:p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37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Внешнее о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граничение момента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при вращении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36 -в направлении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CCW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37 -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CW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  <w:vAlign w:val="top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..300%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100%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%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Ограничение по моменту, действующее только при активном соот-щем входе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(CCWL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и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CWL)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en-US"/>
              </w:rPr>
              <w:t>39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Компенсация задания момента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-2000 +2000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b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Прибавляется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к заданию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37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Порог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момента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«обратного вращения»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5..300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%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При достижении данного порогового значения при вращении «в обратную сторону» активируется выход «момент достигнут». Этот параметр НЕ ОГРАНИЧИВАЕТ МОМЕНТ при работе, для этого служит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PA36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38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Порог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момента «прямого вращения»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0..300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200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%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Максимально допустимый момент в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режимах ручного пуска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и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JOG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(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PA4 = 3, PA4 = 4)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Не зависит от направления движения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). А также в режиме управления позицией задает порог активации выхода «момент достигнут» при вращении «прямо»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39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Порог задания минимальной скорости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0..3600 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10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об/мин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При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4 = 1 (аналоговое управление) задает порог минимальной скорости вращения двигателя(при задании скорости меньше данной вал двигаться не будет)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40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Время разгона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-кривой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0..10000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мс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Время разгона до скорости 1000 об/мин. Используется только при управлении скоростью аналоговым сигналом и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JOG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. При использовании внешней системы ЧПУ с обратной связью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40 установить в 0 !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4</w:t>
            </w:r>
            <w:r>
              <w:rPr>
                <w:rFonts w:ascii="DINPro-Black" w:hAnsi="DINPro-Black"/>
                <w:sz w:val="22"/>
                <w:szCs w:val="16"/>
                <w:lang w:val="en-US"/>
              </w:rPr>
              <w:t>1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Время торможения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S-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кривой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0..10000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мс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Время торможения до скорости 1000 об/мин. Используется только при управлении скоростью аналоговым сигналом и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JOG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. При использовании внешней системы ЧПУ с обратной связью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40 установить в 0 !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jc w:val="left"/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43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Соответствие аналоговый сигнал-скорость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10..3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300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об/мин/В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Определяет соответствие между напряжением и скоростью вращения. Дефолтное значение 300, что означает 300 об/мин при напряжении 1 В.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44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Направление вращения в аналоговом режиме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0..1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 – Положительное напряжение значит «Против часовой» 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0 – Положительное напряжение значит «По часовой»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45</w:t>
            </w:r>
          </w:p>
        </w:tc>
        <w:tc>
          <w:tcPr>
            <w:tcW w:w="4246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Компенсация задания скорости</w:t>
            </w:r>
          </w:p>
        </w:tc>
        <w:tc>
          <w:tcPr>
            <w:tcW w:w="102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-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000..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000</w:t>
            </w:r>
          </w:p>
        </w:tc>
        <w:tc>
          <w:tcPr>
            <w:tcW w:w="99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2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об/мин</w:t>
            </w:r>
          </w:p>
        </w:tc>
        <w:tc>
          <w:tcPr>
            <w:tcW w:w="2261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Прибавляется к заданному сигналом значению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46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Коэффициент фильтра аналогового сигнала управления скоростью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0..1000 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3</w:t>
            </w: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мс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Сглаживающий коэффициент. Устраняет влияние помех, резких скачков сигнала, замедляет реакцию системы на изменения уровня напряжения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47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Задержка электромагнитного тормоза в режиме остановки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20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00 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 мс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Время срабатывания тормоза после исчезновения сигнала Enable, если скорость двигателя меньше значения, заданного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49.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48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Задержка электромагнитного тормоза в режиме движения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2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50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 мс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Время срабатывания тормоза после исчезновения сигнала Enable, если скорость двигателя больше значения, заданного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49.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49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Пороговое значение скорости срабатывания тормоза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0..3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00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100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об/мин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Все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При отсутствии сигнала Enable и достижении скоростью серводвигателя данного порогового значения сработает электромагнитный тормоз(активизируется выход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BRK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DINPro-Black" w:hAnsi="DINPro-Black"/>
                <w:sz w:val="22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50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Ограничение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скорости в режиме управления моментом</w:t>
            </w: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0-5000 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3000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Об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/мин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Дискретизация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увеличения напряжения. Корректирует изменение напряжения шин. </w:t>
            </w:r>
            <w:r>
              <w:rPr>
                <w:rFonts w:hint="default" w:ascii="PF Din Text Cond Pro Light" w:hAnsi="PF Din Text Cond Pro Light"/>
                <w:b/>
                <w:bCs/>
                <w:sz w:val="16"/>
                <w:szCs w:val="16"/>
                <w:lang w:val="ru-RU"/>
              </w:rPr>
              <w:t>НЕ МЕНЯТЬ!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3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1018" w:type="dxa"/>
            <w:gridSpan w:val="3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01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3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1018" w:type="dxa"/>
            <w:gridSpan w:val="3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0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8" w:type="dxa"/>
            <w:gridSpan w:val="3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5</w:t>
            </w:r>
            <w:r>
              <w:rPr>
                <w:rFonts w:ascii="DINPro-Black" w:hAnsi="DINPro-Black"/>
                <w:sz w:val="22"/>
                <w:szCs w:val="16"/>
                <w:lang w:val="en-US"/>
              </w:rPr>
              <w:t>3</w:t>
            </w:r>
          </w:p>
        </w:tc>
        <w:tc>
          <w:tcPr>
            <w:tcW w:w="423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Игнорировать вход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SON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(Всегда «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Enable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»)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..1</w:t>
            </w:r>
          </w:p>
        </w:tc>
        <w:tc>
          <w:tcPr>
            <w:tcW w:w="1018" w:type="dxa"/>
            <w:gridSpan w:val="3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0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0 – активность драйвера зависит от состояния входа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SON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разъема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CN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2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 – состояние входа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SON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игнорируется драйвером, драйвер всегда активен.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7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5</w:t>
            </w:r>
            <w:r>
              <w:rPr>
                <w:rFonts w:ascii="DINPro-Black" w:hAnsi="DINPro-Black"/>
                <w:sz w:val="22"/>
                <w:szCs w:val="16"/>
                <w:lang w:val="en-US"/>
              </w:rPr>
              <w:t>4</w:t>
            </w:r>
          </w:p>
        </w:tc>
        <w:tc>
          <w:tcPr>
            <w:tcW w:w="4264" w:type="dxa"/>
            <w:gridSpan w:val="3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Задержка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отключения мотора</w:t>
            </w: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0-10000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</w:p>
        </w:tc>
        <w:tc>
          <w:tcPr>
            <w:tcW w:w="842" w:type="dxa"/>
            <w:gridSpan w:val="3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0.1 мс</w:t>
            </w:r>
          </w:p>
        </w:tc>
        <w:tc>
          <w:tcPr>
            <w:tcW w:w="2270" w:type="dxa"/>
            <w:gridSpan w:val="3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Время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которое должно пройти после пропадания сигнала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SON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перед отключением тока в фазах двигателя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DINPro-Black" w:hAnsi="DINPro-Black"/>
                <w:sz w:val="22"/>
                <w:szCs w:val="16"/>
              </w:rPr>
              <w:t>5</w:t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5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Инверсия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входов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DI</w:t>
            </w: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0..111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Каждый разряд соответствует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инверсии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одно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го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из цифровых входов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D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I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. Так, если нулевой разряд равен 0 (х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x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х0),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D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I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1 активи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руется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высоким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уровн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ем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при установке единицы в разряде (ххх1) –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низким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  <w:vAlign w:val="top"/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ascii="DINPro-Black" w:hAnsi="DINPro-Black"/>
                <w:sz w:val="22"/>
                <w:szCs w:val="16"/>
              </w:rPr>
              <w:t>5</w:t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7</w:t>
            </w:r>
          </w:p>
        </w:tc>
        <w:tc>
          <w:tcPr>
            <w:tcW w:w="4246" w:type="dxa"/>
            <w:gridSpan w:val="2"/>
            <w:vAlign w:val="top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Инверсия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выходов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DO</w:t>
            </w:r>
          </w:p>
        </w:tc>
        <w:tc>
          <w:tcPr>
            <w:tcW w:w="1022" w:type="dxa"/>
            <w:vAlign w:val="top"/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0..111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</w:t>
            </w:r>
          </w:p>
        </w:tc>
        <w:tc>
          <w:tcPr>
            <w:tcW w:w="968" w:type="dxa"/>
            <w:vAlign w:val="top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51" w:type="dxa"/>
            <w:gridSpan w:val="4"/>
            <w:vAlign w:val="top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  <w:vAlign w:val="top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Каждый разряд соответствует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инверсии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одно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го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 из цифровых в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ы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ходов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D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. Так, если нулевой разряд равен 0 (х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x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х0),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на выходе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D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1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высокий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уров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ень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, при установке единицы в разряде (ххх1) – 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низкий</w:t>
            </w:r>
          </w:p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58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Фильтрация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дребезга контактов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DI</w:t>
            </w: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1-20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2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0,1 мс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  <w:vAlign w:val="top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Число миллисекунд, в теч. которого сигнал должен оставаться неизменным после изменения состояния, чтобы оно было принято к обработке драйвером. Малое значение может привести к ложным срабатываниям входов из-за помех или дребезга, большие значения приводят к задержке при обработке сигналов.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5</w:t>
            </w:r>
            <w:r>
              <w:rPr>
                <w:rFonts w:hint="default" w:ascii="DINPro-Black" w:hAnsi="DINPro-Black"/>
                <w:sz w:val="22"/>
                <w:szCs w:val="16"/>
                <w:lang w:val="en-US"/>
              </w:rPr>
              <w:t>9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Активный фронт управляющих импульсов</w:t>
            </w: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0..1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0 - восходящий, 1 - нисходящий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DINPro-Black" w:hAnsi="DINPro-Black"/>
                <w:sz w:val="22"/>
                <w:szCs w:val="16"/>
              </w:rPr>
              <w:t>6</w:t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0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Soft reset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0..1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мс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1 -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reset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DINPro-Black" w:hAnsi="DINPro-Black"/>
                <w:sz w:val="22"/>
                <w:szCs w:val="16"/>
              </w:rPr>
              <w:t>6</w:t>
            </w:r>
            <w:r>
              <w:rPr>
                <w:rFonts w:hint="default" w:ascii="DINPro-Black" w:hAnsi="DINPro-Black"/>
                <w:sz w:val="22"/>
                <w:szCs w:val="16"/>
                <w:lang w:val="en-US"/>
              </w:rPr>
              <w:t>1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Сброс ошибки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0.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.</w:t>
            </w:r>
            <w:r>
              <w:rPr>
                <w:rFonts w:ascii="PF Din Text Cond Pro Light" w:hAnsi="PF Din Text Cond Pro Light"/>
                <w:sz w:val="16"/>
                <w:szCs w:val="16"/>
              </w:rPr>
              <w:t>1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jc w:val="left"/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0 - не исп.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1 - с</w:t>
            </w: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брос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ошибки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ascii="DINPro-Black" w:hAnsi="DINPro-Black"/>
                <w:sz w:val="22"/>
                <w:szCs w:val="16"/>
              </w:rPr>
              <w:t>6</w:t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2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Тип энкодера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DINPro-Black" w:hAnsi="DINPro-Black"/>
                <w:sz w:val="22"/>
                <w:szCs w:val="16"/>
              </w:rPr>
              <w:t>63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Доля момента инерции нагрузки</w:t>
            </w: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1-500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>1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numPr>
                <w:ilvl w:val="0"/>
                <w:numId w:val="0"/>
              </w:num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Важный параметр для нормальной работы ПИД-регуляторов. </w:t>
            </w:r>
          </w:p>
          <w:p>
            <w:pPr>
              <w:numPr>
                <w:ilvl w:val="0"/>
                <w:numId w:val="0"/>
              </w:num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Установить(хотя бы примерно) равным =(момент инерции ротора+момент инерции нагрузки) / момент инерции ротора * 100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ascii="DINPro-Black" w:hAnsi="DINPro-Black"/>
                <w:sz w:val="22"/>
                <w:szCs w:val="16"/>
              </w:rPr>
              <w:t>6</w:t>
            </w:r>
            <w:r>
              <w:rPr>
                <w:rFonts w:ascii="DINPro-Black" w:hAnsi="DINPro-Black"/>
                <w:sz w:val="22"/>
                <w:szCs w:val="16"/>
                <w:lang w:val="en-US"/>
              </w:rPr>
              <w:t>4</w:t>
            </w:r>
            <w:r>
              <w:rPr>
                <w:rFonts w:ascii="DINPro-Black" w:hAnsi="DINPro-Black"/>
                <w:sz w:val="22"/>
                <w:szCs w:val="16"/>
                <w:lang w:val="en-US"/>
              </w:rPr>
              <w:br w:type="textWrapping"/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65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66</w:t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br w:type="textWrapping"/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67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Дискретное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задание момента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1..6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2</w:t>
            </w: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 xml:space="preserve">Параметры задают величину крутящего момента, если </w:t>
            </w:r>
            <w:r>
              <w:rPr>
                <w:rFonts w:hint="eastAsia" w:ascii="Arial" w:hAnsi="Arial" w:cs="Arial"/>
                <w:sz w:val="15"/>
                <w:szCs w:val="15"/>
              </w:rPr>
              <w:t>PA4=2</w:t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 xml:space="preserve"> и </w:t>
            </w:r>
            <w:r>
              <w:rPr>
                <w:rFonts w:hint="eastAsia" w:ascii="Arial" w:hAnsi="Arial" w:cs="Arial"/>
                <w:sz w:val="15"/>
                <w:szCs w:val="15"/>
              </w:rPr>
              <w:t>PA32=1</w:t>
            </w: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 xml:space="preserve"> или 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71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MODBUS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начальный адрес</w:t>
            </w: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1-255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</w:t>
            </w:r>
          </w:p>
        </w:tc>
        <w:tc>
          <w:tcPr>
            <w:tcW w:w="851" w:type="dxa"/>
            <w:gridSpan w:val="4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72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Скорость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передачи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MODBUS</w:t>
            </w:r>
          </w:p>
        </w:tc>
        <w:tc>
          <w:tcPr>
            <w:tcW w:w="1022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eastAsia" w:ascii="Arial" w:hAnsi="Arial" w:cs="Arial"/>
                <w:sz w:val="15"/>
                <w:szCs w:val="15"/>
              </w:rPr>
              <w:t>48-1152</w:t>
            </w:r>
          </w:p>
        </w:tc>
        <w:tc>
          <w:tcPr>
            <w:tcW w:w="968" w:type="dxa"/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eastAsia" w:ascii="Arial" w:hAnsi="Arial" w:cs="Arial"/>
                <w:sz w:val="15"/>
                <w:szCs w:val="15"/>
              </w:rPr>
              <w:t>96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100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</w:rPr>
              <w:t xml:space="preserve">См. </w:t>
            </w:r>
            <w:r>
              <w:rPr>
                <w:rFonts w:ascii="PF Din Text Cond Pro Light" w:hAnsi="PF Din Text Cond Pro Light"/>
                <w:sz w:val="16"/>
                <w:szCs w:val="16"/>
                <w:lang w:val="en-US"/>
              </w:rPr>
              <w:t>PA63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73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MODBUS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выбор протокола</w:t>
            </w:r>
          </w:p>
        </w:tc>
        <w:tc>
          <w:tcPr>
            <w:tcW w:w="1022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0-2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100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: 8, N, 2 (MODBUS,RTU)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1: 8, E, 1 (MODBUS,RTU)</w:t>
            </w:r>
          </w:p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2: 8, O, 1 (MODBUS,RTU)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en-US"/>
              </w:rPr>
              <w:t>7</w:t>
            </w: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5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Порог остановки вала при малой скорости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0-1000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Об/мин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46" w:type="dxa"/>
            <w:gridSpan w:val="2"/>
          </w:tcPr>
          <w:p>
            <w:pPr>
              <w:numPr>
                <w:ilvl w:val="0"/>
                <w:numId w:val="0"/>
              </w:num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Порог скорости(с погрешностью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PA92)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ниже которого двигатель считается остановившимся и активируется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ZSP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. Если при этом активен вход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ZCLAMP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, то задание скорости автоматически считается равным нулю, вал останавливается.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Деактивируется затем выход при значении 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PA75+PA92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(петля гистерезиса).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76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Рассогласование скорости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en-US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en-US"/>
              </w:rPr>
              <w:t xml:space="preserve">0-1000 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10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Об/мин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" w:hRule="atLeast"/>
        </w:trPr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Если реальная скорость отличается от заданной менее чем на данное значение, активируется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VCOIN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77</w:t>
            </w:r>
          </w:p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78</w:t>
            </w:r>
          </w:p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79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Второй, третий и четвертый знаменатели электронного редуктора(см РА12)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0...10000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80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Направление вращения 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0-1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81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Фильтрация сигналов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PULS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en-US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en-US"/>
              </w:rPr>
              <w:t>0-15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4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Фильтр для входящих управляющих импульсов. Используется для отсеивания помех и наводов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82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Фильтрация сигналов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SIGN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0-15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4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Фильтр для входящих управляющих импульсов. Используется для отсеивания помех и наводов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83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Запрет вращения в направлении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CWL, CCWL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0-1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84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«Позиция потеряна» (Порог гистерезиса для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COIN)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 xml:space="preserve">0-10000 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имп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Если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COIN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 состоянии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ON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и вал уходит от заданной позиции на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PA16+PA84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COIN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меняется на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OFF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85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Порог события «привод рядом с заданной позицией»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0..10000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500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Имп.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" w:hRule="atLeast"/>
        </w:trPr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Если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позиция привода отличается от заданной менее чем на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PA85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активируется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NEAR.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Если выход уже активен, деактивируется он только когда рассогласование начинает превышать значение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PA85+PA86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86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Порог гистерезиса для «привод рядом»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0..10000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имп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" w:hRule="atLeast"/>
        </w:trPr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Если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NEAR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 состоянии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ON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и рассогласование становится больше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PA8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+PA8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6,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NEAR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меняется на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OFF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87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Порог гистерезиса для «скорость достигнута»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0-5000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30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Об/мин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Если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ASP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в состоянии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ON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скорость становится равна или меньше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PA28+PA87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 xml:space="preserve">ASP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меняется на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OFF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88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89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Момент достигнут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-300..300%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100%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%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Если момент больше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PA89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, активируется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ATRQ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.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br w:type="textWrapping"/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Если выход уже активен, то сбрасывается он только при достижении значения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PA89+PA90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(гистерезис)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90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Порог гистерезиса для «момент достигнут»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0..300%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5%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%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ascii="PF Din Text Cond Pro Light" w:hAnsi="PF Din Text Cond Pro Light"/>
                <w:sz w:val="16"/>
                <w:szCs w:val="16"/>
                <w:lang w:val="ru-RU"/>
              </w:rPr>
              <w:t>Если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ATRQ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активен, то сбрасывается он только при достижении значения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PA89+PA90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(гистерезис)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91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92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Порог гистерезиса нулевой скорости</w:t>
            </w: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  <w:r>
              <w:rPr>
                <w:rFonts w:hint="default" w:ascii="Arial" w:hAnsi="Arial" w:cs="Arial"/>
                <w:sz w:val="15"/>
                <w:szCs w:val="15"/>
                <w:lang w:val="ru-RU"/>
              </w:rPr>
              <w:t>0-1000</w:t>
            </w: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5</w:t>
            </w: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>Об/мин</w:t>
            </w: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Используется когда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ZSP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активен. При превышении скоростью значения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PA75+PA92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выход 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  <w:t>ZSP</w:t>
            </w:r>
            <w: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  <w:t xml:space="preserve"> деактивируется.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" w:type="dxa"/>
            <w:gridSpan w:val="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hint="default" w:ascii="DINPro-Black" w:hAnsi="DINPro-Black"/>
                <w:sz w:val="22"/>
                <w:szCs w:val="16"/>
                <w:lang w:val="ru-RU"/>
              </w:rPr>
            </w:pPr>
            <w:r>
              <w:rPr>
                <w:rFonts w:hint="default" w:ascii="DINPro-Black" w:hAnsi="DINPro-Black"/>
                <w:sz w:val="22"/>
                <w:szCs w:val="16"/>
                <w:lang w:val="ru-RU"/>
              </w:rPr>
              <w:t>94</w:t>
            </w:r>
          </w:p>
        </w:tc>
        <w:tc>
          <w:tcPr>
            <w:tcW w:w="4246" w:type="dxa"/>
            <w:gridSpan w:val="2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1022" w:type="dxa"/>
          </w:tcPr>
          <w:p>
            <w:pPr>
              <w:rPr>
                <w:rFonts w:hint="default"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968" w:type="dxa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ru-RU"/>
              </w:rPr>
            </w:pPr>
          </w:p>
        </w:tc>
        <w:tc>
          <w:tcPr>
            <w:tcW w:w="851" w:type="dxa"/>
            <w:gridSpan w:val="4"/>
          </w:tcPr>
          <w:p>
            <w:pPr>
              <w:rPr>
                <w:rFonts w:hint="default" w:ascii="PF Din Text Cond Pro Light" w:hAnsi="PF Din Text Cond Pro Light"/>
                <w:sz w:val="16"/>
                <w:szCs w:val="16"/>
                <w:lang w:val="en-US"/>
              </w:rPr>
            </w:pPr>
          </w:p>
        </w:tc>
        <w:tc>
          <w:tcPr>
            <w:tcW w:w="2261" w:type="dxa"/>
            <w:gridSpan w:val="2"/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38" w:type="dxa"/>
            <w:gridSpan w:val="12"/>
            <w:tcMar>
              <w:top w:w="85" w:type="dxa"/>
              <w:left w:w="85" w:type="dxa"/>
              <w:bottom w:w="85" w:type="dxa"/>
              <w:right w:w="85" w:type="dxa"/>
            </w:tcMar>
          </w:tcPr>
          <w:p>
            <w:pPr>
              <w:rPr>
                <w:rFonts w:ascii="PF Din Text Cond Pro Light" w:hAnsi="PF Din Text Cond Pro Light"/>
                <w:sz w:val="16"/>
                <w:szCs w:val="16"/>
              </w:rPr>
            </w:pPr>
          </w:p>
        </w:tc>
      </w:tr>
    </w:tbl>
    <w:p>
      <w:pPr>
        <w:rPr>
          <w:rFonts w:ascii="PF Din Text Cond Pro Light" w:hAnsi="PF Din Text Cond Pro Light"/>
        </w:rPr>
      </w:pPr>
    </w:p>
    <w:tbl>
      <w:tblPr>
        <w:tblStyle w:val="24"/>
        <w:tblpPr w:leftFromText="180" w:rightFromText="180" w:vertAnchor="text" w:horzAnchor="page" w:tblpX="2130" w:tblpY="650"/>
        <w:tblOverlap w:val="never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5"/>
        <w:gridCol w:w="4146"/>
        <w:gridCol w:w="1362"/>
        <w:gridCol w:w="12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Парамер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Наименование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Диапазон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Умолч.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P3-0</w:t>
            </w:r>
          </w:p>
        </w:tc>
        <w:tc>
          <w:tcPr>
            <w:tcW w:w="4146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Функция входа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DI1</w:t>
            </w:r>
          </w:p>
        </w:tc>
        <w:tc>
          <w:tcPr>
            <w:tcW w:w="1362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0-99</w:t>
            </w:r>
          </w:p>
        </w:tc>
        <w:tc>
          <w:tcPr>
            <w:tcW w:w="1288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P3-1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Функция входа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DI2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0-99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P3-2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Функция входа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DI3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0-99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P3-3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Функция входа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DI4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0-99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P3-15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Принудительная активность входов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DI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#3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00000000-11111111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00000000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P3-16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Принудительная активность входов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DI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#3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00000000-11111111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00000000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P3-17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Принудительная активность входов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DI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#3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00000000-11111111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00000000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P3-20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Функция выхода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DO1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0-99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P3-21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Функция выхода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DO2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0-99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P3-22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Функция выхода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DO3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0-99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6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P3-23</w:t>
            </w:r>
          </w:p>
        </w:tc>
        <w:tc>
          <w:tcPr>
            <w:tcW w:w="414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Функция выхода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DO4</w:t>
            </w:r>
          </w:p>
        </w:tc>
        <w:tc>
          <w:tcPr>
            <w:tcW w:w="136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0-99</w:t>
            </w:r>
          </w:p>
        </w:tc>
        <w:tc>
          <w:tcPr>
            <w:tcW w:w="128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8</w:t>
            </w:r>
          </w:p>
        </w:tc>
      </w:tr>
    </w:tbl>
    <w:p>
      <w:pPr>
        <w:pStyle w:val="3"/>
        <w:rPr>
          <w:rFonts w:hint="default" w:ascii="PF Din Text Cond Pro Light" w:hAnsi="PF Din Text Cond Pro Light"/>
          <w:lang w:val="ru-RU"/>
        </w:rPr>
      </w:pPr>
      <w:bookmarkStart w:id="43" w:name="_Toc24402"/>
      <w:r>
        <w:rPr>
          <w:rFonts w:ascii="PF Din Text Cond Pro Light" w:hAnsi="PF Din Text Cond Pro Light"/>
        </w:rPr>
        <w:t xml:space="preserve">Раздел </w:t>
      </w:r>
      <w:r>
        <w:rPr>
          <w:rFonts w:hint="default" w:ascii="PF Din Text Cond Pro Light" w:hAnsi="PF Din Text Cond Pro Light"/>
          <w:lang w:val="ru-RU"/>
        </w:rPr>
        <w:t>6</w:t>
      </w:r>
      <w:r>
        <w:rPr>
          <w:rFonts w:ascii="PF Din Text Cond Pro Light" w:hAnsi="PF Din Text Cond Pro Light"/>
        </w:rPr>
        <w:t xml:space="preserve">. </w:t>
      </w:r>
      <w:r>
        <w:rPr>
          <w:rFonts w:ascii="PF Din Text Cond Pro Light" w:hAnsi="PF Din Text Cond Pro Light"/>
          <w:lang w:val="ru-RU"/>
        </w:rPr>
        <w:t>Функции</w:t>
      </w:r>
      <w:r>
        <w:rPr>
          <w:rFonts w:hint="default" w:ascii="PF Din Text Cond Pro Light" w:hAnsi="PF Din Text Cond Pro Light"/>
          <w:lang w:val="ru-RU"/>
        </w:rPr>
        <w:t xml:space="preserve"> дискретных вх</w:t>
      </w:r>
      <w:r>
        <w:rPr>
          <w:rFonts w:ascii="PF Din Text Cond Pro Light" w:hAnsi="PF Din Text Cond Pro Light"/>
          <w:lang w:val="ru-RU"/>
        </w:rPr>
        <w:t>одов</w:t>
      </w:r>
      <w:bookmarkEnd w:id="43"/>
    </w:p>
    <w:p>
      <w:pPr>
        <w:rPr>
          <w:rFonts w:hint="default" w:ascii="PF Din Text Cond Pro Light" w:hAnsi="PF Din Text Cond Pro Light"/>
          <w:lang w:val="ru-RU"/>
        </w:rPr>
      </w:pPr>
    </w:p>
    <w:tbl>
      <w:tblPr>
        <w:tblStyle w:val="24"/>
        <w:tblW w:w="0" w:type="auto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2"/>
        <w:gridCol w:w="1531"/>
        <w:gridCol w:w="1821"/>
        <w:gridCol w:w="42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Обозначение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Функция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Пояснение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531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NULL</w:t>
            </w:r>
          </w:p>
        </w:tc>
        <w:tc>
          <w:tcPr>
            <w:tcW w:w="1821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нет</w:t>
            </w:r>
          </w:p>
        </w:tc>
        <w:tc>
          <w:tcPr>
            <w:tcW w:w="4227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SON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Привод ВКЛ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OFF：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двигатель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отключен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ON：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привод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включен, в обмотки мотора подан ток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ARST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hint="default" w:ascii="SimSun" w:hAnsi="SimSun" w:cs="SimSun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SimSun" w:hAnsi="SimSun" w:cs="SimSun"/>
                <w:color w:val="000000"/>
                <w:sz w:val="18"/>
                <w:szCs w:val="18"/>
                <w:lang w:val="ru-RU"/>
              </w:rPr>
              <w:t>Сброс ошибки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Сброс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ошибки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CCWL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both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Запрет вращения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CCW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OFF：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запрещено вращение в направлении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CCW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ON：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разрешено вращение в направлении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CCW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Когда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PA20=1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, вход не блокирует вращение.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Когда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PA20=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0, блокирущая функция входа работает, вид её определяется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PA-8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3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；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br w:type="textWrapping"/>
            </w:r>
          </w:p>
          <w:p>
            <w:pPr>
              <w:rPr>
                <w:rFonts w:hint="default" w:ascii="Arial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Когда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PA83=0,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момент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вращения ограничен, импульсное задание позиции нет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；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Если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PA8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3=1, импульсное задание позиции ограничено.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CWL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ind w:firstLine="360" w:firstLineChars="200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Запрет вращения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CW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OFF：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запрещено вращение в направлении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CW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ON：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разрешено вращение в направлении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CW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Когда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PA20=1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, вход не блокирует вращение.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Когда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PA20=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0, блокирущая функция входа работает, вид её определяется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PA-8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3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；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br w:type="textWrapping"/>
            </w:r>
          </w:p>
          <w:p>
            <w:pPr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Когда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PA83=0,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момент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вращения ограничен, импульсное задание позиции нет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；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Если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PA8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3=1, импульсное задание позиции ограничено.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TCCW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Ограничение момента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CCW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OFF：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В направлении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CCW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момент не ограничен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ON 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В направлении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CCW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ограничен момент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PA36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；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(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PA34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действует в любом случае).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TCW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Ограничение момента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CW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OFF：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В направлении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CW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момент не ограничен</w:t>
            </w:r>
          </w:p>
          <w:p>
            <w:pPr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ON 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В направлении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CW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ограничен момент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PA3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7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；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(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PA3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5 действует в любом случае).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ZCLAMP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Фиксация 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Если скорость задана аналоговым сигналом, она меньше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PA75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и данный вход активен, активируется функция фиксации(вал останавливается принудительно, задание скорости считается равным нулю)</w:t>
            </w:r>
          </w:p>
          <w:p>
            <w:pPr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。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CZERO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«Ноль на входе»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При аналоговом управлении(скорость, момент) - флаг нулевого сигнала.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OFF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- работаем как обычно,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ON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- считаем задание равным нулю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CINV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Инверсия сигнала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При аналоговом управлении(скорость, момент) - флаг инверсии.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OFF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- работаем как обычно,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ON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- считаем сигнал на входе инвертированным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SP1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Рычаг скорости №1</w:t>
            </w:r>
          </w:p>
        </w:tc>
        <w:tc>
          <w:tcPr>
            <w:tcW w:w="4227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 xml:space="preserve"> 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«Рычаги переключения скоростей»(см.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PA22)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.  в зависимости от комбинации состояний этих входов, скорость вращения берется из разных параметров </w:t>
            </w:r>
            <w: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  <w:t>PA24-PA27. Работает в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режиме контроля скорости(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PA4=1, PA22=1)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SP2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Рычаг скорости №2</w:t>
            </w:r>
          </w:p>
        </w:tc>
        <w:tc>
          <w:tcPr>
            <w:tcW w:w="4227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TRQ1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Рычаг момента №1</w:t>
            </w:r>
          </w:p>
        </w:tc>
        <w:tc>
          <w:tcPr>
            <w:tcW w:w="4227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«Рычаги переключения момента»(см.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3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2)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. В зависимости от комбинации состояний этих входов, скорость вращения берется из разных параметров </w:t>
            </w:r>
            <w: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  <w:t>PA64-PA67.Работает в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режиме контроля момента(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PA4=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2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, PA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3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2=1)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TRQ2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Рычаг момента №2</w:t>
            </w:r>
          </w:p>
        </w:tc>
        <w:tc>
          <w:tcPr>
            <w:tcW w:w="4227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CMODE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Выбор типа управления в переключаемом режиме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 xml:space="preserve"> 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Если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PA4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равен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3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,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4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или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5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, состояние этого входа задает функционирующий в данным момент режим управления</w:t>
            </w:r>
          </w:p>
          <w:p>
            <w:pPr>
              <w:numPr>
                <w:ilvl w:val="0"/>
                <w:numId w:val="16"/>
              </w:num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PA4=3,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CMODE=OFF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- управление позицией</w:t>
            </w:r>
          </w:p>
          <w:p>
            <w:pPr>
              <w:numPr>
                <w:numId w:val="0"/>
              </w:num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CMODE=ON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- скоростью</w:t>
            </w:r>
          </w:p>
          <w:p>
            <w:pPr>
              <w:numPr>
                <w:ilvl w:val="0"/>
                <w:numId w:val="16"/>
              </w:numPr>
              <w:ind w:left="0" w:leftChars="0" w:firstLine="0" w:firstLineChars="0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PA4=4,</w:t>
            </w:r>
          </w:p>
          <w:p>
            <w:pPr>
              <w:numPr>
                <w:numId w:val="0"/>
              </w:numPr>
              <w:ind w:leftChars="0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CMODE=OFF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- позиция</w:t>
            </w:r>
          </w:p>
          <w:p>
            <w:pPr>
              <w:numPr>
                <w:numId w:val="0"/>
              </w:numPr>
              <w:ind w:leftChars="0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CMODE=ON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- момент</w:t>
            </w:r>
          </w:p>
          <w:p>
            <w:pPr>
              <w:numPr>
                <w:ilvl w:val="0"/>
                <w:numId w:val="16"/>
              </w:numPr>
              <w:ind w:left="0" w:leftChars="0" w:firstLine="0" w:firstLineChars="0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PA-4=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5</w:t>
            </w:r>
          </w:p>
          <w:p>
            <w:pPr>
              <w:numPr>
                <w:numId w:val="0"/>
              </w:numPr>
              <w:ind w:leftChars="0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CMODE=OFF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- скорость</w:t>
            </w:r>
          </w:p>
          <w:p>
            <w:pPr>
              <w:numPr>
                <w:numId w:val="0"/>
              </w:numPr>
              <w:ind w:leftChars="0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CMODE=ON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- момент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GEAR1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Рычаг редуктора 1</w:t>
            </w:r>
          </w:p>
        </w:tc>
        <w:tc>
          <w:tcPr>
            <w:tcW w:w="4227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  <w:t>Когда РА-11 равен 0, данные входы задают активный числитель</w:t>
            </w:r>
            <w:r>
              <w:rPr>
                <w:rFonts w:hint="default" w:ascii="Arial" w:hAnsi="Arial"/>
                <w:color w:val="000000"/>
                <w:sz w:val="18"/>
                <w:szCs w:val="18"/>
                <w:lang w:val="en-US"/>
              </w:rPr>
              <w:t xml:space="preserve"> </w:t>
            </w:r>
            <w: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  <w:t xml:space="preserve">из </w:t>
            </w:r>
            <w:r>
              <w:rPr>
                <w:rFonts w:hint="default" w:ascii="Arial" w:hAnsi="Arial"/>
                <w:color w:val="000000"/>
                <w:sz w:val="18"/>
                <w:szCs w:val="18"/>
                <w:lang w:val="en-US"/>
              </w:rPr>
              <w:t>PA12,PA77-79</w:t>
            </w:r>
          </w:p>
          <w:p>
            <w:pPr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GEAR2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Рычаг редуктора 2</w:t>
            </w:r>
          </w:p>
        </w:tc>
        <w:tc>
          <w:tcPr>
            <w:tcW w:w="4227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CLR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Сброс рассогласования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Сбрасывает величину рассогласования до нуля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INH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Блокирование импульсов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Блокирует обработку драйвером управляющих импульсов в режиме управления позицией.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JOGP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Толчок вперед</w:t>
            </w:r>
          </w:p>
        </w:tc>
        <w:tc>
          <w:tcPr>
            <w:tcW w:w="4227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ind w:left="90" w:hanging="90" w:hangingChars="50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В режиме управления скоростью при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PA22=5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при активизации происходит толчковое движение со скоростью 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PA21。</w:t>
            </w:r>
          </w:p>
          <w:p>
            <w:pPr>
              <w:rPr>
                <w:rFonts w:hint="eastAsia" w:ascii="Arial" w:hAnsi="Arial" w:cs="Arial"/>
                <w:color w:val="FF0000"/>
                <w:sz w:val="18"/>
                <w:szCs w:val="18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При одновременной активации обоих толчковых входов толчка не выполняется.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53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JOGN</w:t>
            </w:r>
          </w:p>
        </w:tc>
        <w:tc>
          <w:tcPr>
            <w:tcW w:w="1821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Толчок назад</w:t>
            </w:r>
          </w:p>
        </w:tc>
        <w:tc>
          <w:tcPr>
            <w:tcW w:w="4227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Arial" w:hAnsi="Arial" w:cs="Arial"/>
                <w:color w:val="FF0000"/>
                <w:sz w:val="18"/>
                <w:szCs w:val="18"/>
              </w:rPr>
            </w:pPr>
          </w:p>
        </w:tc>
      </w:tr>
    </w:tbl>
    <w:p>
      <w:pPr>
        <w:jc w:val="left"/>
        <w:rPr>
          <w:rFonts w:hint="eastAsia" w:ascii="Arial" w:hAnsi="Arial" w:cs="Arial"/>
          <w:sz w:val="18"/>
          <w:szCs w:val="18"/>
        </w:rPr>
      </w:pPr>
    </w:p>
    <w:p>
      <w:pPr>
        <w:jc w:val="left"/>
        <w:rPr>
          <w:rFonts w:hint="eastAsia" w:ascii="Arial" w:hAnsi="Arial" w:cs="Arial"/>
          <w:sz w:val="18"/>
          <w:szCs w:val="18"/>
        </w:rPr>
      </w:pPr>
    </w:p>
    <w:p>
      <w:pPr>
        <w:jc w:val="center"/>
        <w:rPr>
          <w:rFonts w:hint="default" w:ascii="Arial" w:hAnsi="Arial" w:cs="Arial"/>
          <w:sz w:val="18"/>
          <w:szCs w:val="18"/>
          <w:lang w:val="en-US"/>
        </w:rPr>
      </w:pPr>
      <w:r>
        <w:rPr>
          <w:rFonts w:hint="default" w:ascii="Arial" w:hAnsi="Arial" w:cs="Arial"/>
          <w:sz w:val="18"/>
          <w:szCs w:val="18"/>
          <w:lang w:val="ru-RU"/>
        </w:rPr>
        <w:t>Таблица принудительного задания значений дискретных входов:</w:t>
      </w:r>
      <w:r>
        <w:rPr>
          <w:rFonts w:hint="default" w:ascii="Arial" w:hAnsi="Arial" w:cs="Arial"/>
          <w:sz w:val="18"/>
          <w:szCs w:val="18"/>
          <w:lang w:val="ru-RU"/>
        </w:rPr>
        <w:br w:type="textWrapping"/>
      </w:r>
      <w:r>
        <w:rPr>
          <w:rFonts w:hint="eastAsia" w:ascii="Arial" w:hAnsi="Arial" w:cs="Arial"/>
          <w:sz w:val="18"/>
          <w:szCs w:val="18"/>
        </w:rPr>
        <w:br w:type="textWrapping"/>
      </w:r>
      <w:r>
        <w:rPr>
          <w:rFonts w:hint="eastAsia" w:ascii="Arial" w:hAnsi="Arial" w:cs="Arial"/>
          <w:sz w:val="18"/>
          <w:szCs w:val="18"/>
        </w:rPr>
        <w:t xml:space="preserve"> P3-15</w:t>
      </w:r>
    </w:p>
    <w:tbl>
      <w:tblPr>
        <w:tblStyle w:val="24"/>
        <w:tblW w:w="0" w:type="auto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7"/>
        <w:gridCol w:w="986"/>
        <w:gridCol w:w="683"/>
        <w:gridCol w:w="740"/>
        <w:gridCol w:w="763"/>
        <w:gridCol w:w="755"/>
        <w:gridCol w:w="740"/>
        <w:gridCol w:w="752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67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Bit7</w:t>
            </w:r>
          </w:p>
        </w:tc>
        <w:tc>
          <w:tcPr>
            <w:tcW w:w="986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Bit6</w:t>
            </w:r>
          </w:p>
        </w:tc>
        <w:tc>
          <w:tcPr>
            <w:tcW w:w="68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Bit5</w:t>
            </w:r>
          </w:p>
        </w:tc>
        <w:tc>
          <w:tcPr>
            <w:tcW w:w="740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Bit4</w:t>
            </w:r>
          </w:p>
        </w:tc>
        <w:tc>
          <w:tcPr>
            <w:tcW w:w="76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Bit3</w:t>
            </w:r>
          </w:p>
        </w:tc>
        <w:tc>
          <w:tcPr>
            <w:tcW w:w="755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Bit2</w:t>
            </w:r>
          </w:p>
        </w:tc>
        <w:tc>
          <w:tcPr>
            <w:tcW w:w="740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Bit1</w:t>
            </w:r>
          </w:p>
        </w:tc>
        <w:tc>
          <w:tcPr>
            <w:tcW w:w="752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67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CZERO</w:t>
            </w:r>
          </w:p>
        </w:tc>
        <w:tc>
          <w:tcPr>
            <w:tcW w:w="986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ZCLAMP</w:t>
            </w:r>
          </w:p>
        </w:tc>
        <w:tc>
          <w:tcPr>
            <w:tcW w:w="683" w:type="dxa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rPr>
                <w:rFonts w:hint="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TCW</w:t>
            </w:r>
          </w:p>
        </w:tc>
        <w:tc>
          <w:tcPr>
            <w:tcW w:w="740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TCCW</w:t>
            </w:r>
          </w:p>
        </w:tc>
        <w:tc>
          <w:tcPr>
            <w:tcW w:w="76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CWL</w:t>
            </w:r>
          </w:p>
        </w:tc>
        <w:tc>
          <w:tcPr>
            <w:tcW w:w="755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CCWL</w:t>
            </w:r>
          </w:p>
        </w:tc>
        <w:tc>
          <w:tcPr>
            <w:tcW w:w="740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ARST</w:t>
            </w:r>
          </w:p>
        </w:tc>
        <w:tc>
          <w:tcPr>
            <w:tcW w:w="752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SON</w:t>
            </w:r>
          </w:p>
        </w:tc>
      </w:tr>
    </w:tbl>
    <w:p>
      <w:pPr>
        <w:jc w:val="left"/>
        <w:rPr>
          <w:rFonts w:hint="eastAsia" w:ascii="Arial" w:hAnsi="Arial" w:cs="Arial"/>
          <w:sz w:val="18"/>
          <w:szCs w:val="18"/>
        </w:rPr>
      </w:pPr>
    </w:p>
    <w:p>
      <w:pPr>
        <w:jc w:val="center"/>
        <w:rPr>
          <w:rFonts w:hint="eastAsia" w:ascii="Arial" w:hAnsi="Arial" w:cs="Arial"/>
          <w:sz w:val="18"/>
          <w:szCs w:val="18"/>
        </w:rPr>
      </w:pPr>
      <w:r>
        <w:rPr>
          <w:rFonts w:hint="eastAsia" w:ascii="Arial" w:hAnsi="Arial" w:cs="Arial"/>
          <w:sz w:val="18"/>
          <w:szCs w:val="18"/>
        </w:rPr>
        <w:t>P3-16</w:t>
      </w:r>
    </w:p>
    <w:tbl>
      <w:tblPr>
        <w:tblStyle w:val="24"/>
        <w:tblW w:w="0" w:type="auto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7"/>
        <w:gridCol w:w="763"/>
        <w:gridCol w:w="763"/>
        <w:gridCol w:w="761"/>
        <w:gridCol w:w="754"/>
        <w:gridCol w:w="755"/>
        <w:gridCol w:w="760"/>
        <w:gridCol w:w="84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27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Bit7</w:t>
            </w:r>
          </w:p>
        </w:tc>
        <w:tc>
          <w:tcPr>
            <w:tcW w:w="76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Bit6</w:t>
            </w:r>
          </w:p>
        </w:tc>
        <w:tc>
          <w:tcPr>
            <w:tcW w:w="76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Bit5</w:t>
            </w:r>
          </w:p>
        </w:tc>
        <w:tc>
          <w:tcPr>
            <w:tcW w:w="761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Bit4</w:t>
            </w:r>
          </w:p>
        </w:tc>
        <w:tc>
          <w:tcPr>
            <w:tcW w:w="754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Bit3</w:t>
            </w:r>
          </w:p>
        </w:tc>
        <w:tc>
          <w:tcPr>
            <w:tcW w:w="755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Bit2</w:t>
            </w:r>
          </w:p>
        </w:tc>
        <w:tc>
          <w:tcPr>
            <w:tcW w:w="760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Bit1</w:t>
            </w:r>
          </w:p>
        </w:tc>
        <w:tc>
          <w:tcPr>
            <w:tcW w:w="846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27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CMODE</w:t>
            </w:r>
          </w:p>
        </w:tc>
        <w:tc>
          <w:tcPr>
            <w:tcW w:w="76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NULL</w:t>
            </w:r>
          </w:p>
        </w:tc>
        <w:tc>
          <w:tcPr>
            <w:tcW w:w="76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TRQ2</w:t>
            </w:r>
          </w:p>
        </w:tc>
        <w:tc>
          <w:tcPr>
            <w:tcW w:w="761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TRQ1</w:t>
            </w:r>
          </w:p>
        </w:tc>
        <w:tc>
          <w:tcPr>
            <w:tcW w:w="754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NULL</w:t>
            </w:r>
          </w:p>
        </w:tc>
        <w:tc>
          <w:tcPr>
            <w:tcW w:w="755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SP2</w:t>
            </w:r>
          </w:p>
        </w:tc>
        <w:tc>
          <w:tcPr>
            <w:tcW w:w="760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SP1</w:t>
            </w:r>
          </w:p>
        </w:tc>
        <w:tc>
          <w:tcPr>
            <w:tcW w:w="846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CINV</w:t>
            </w:r>
          </w:p>
        </w:tc>
      </w:tr>
    </w:tbl>
    <w:p>
      <w:pPr>
        <w:jc w:val="left"/>
        <w:rPr>
          <w:rFonts w:hint="eastAsia" w:ascii="Arial" w:hAnsi="Arial" w:cs="Arial"/>
          <w:sz w:val="18"/>
          <w:szCs w:val="18"/>
        </w:rPr>
      </w:pPr>
    </w:p>
    <w:p>
      <w:pPr>
        <w:jc w:val="center"/>
        <w:rPr>
          <w:rFonts w:hint="eastAsia" w:ascii="Arial" w:hAnsi="Arial" w:cs="Arial"/>
          <w:sz w:val="18"/>
          <w:szCs w:val="18"/>
        </w:rPr>
      </w:pPr>
      <w:r>
        <w:rPr>
          <w:rFonts w:hint="eastAsia" w:ascii="Arial" w:hAnsi="Arial" w:cs="Arial"/>
          <w:sz w:val="18"/>
          <w:szCs w:val="18"/>
        </w:rPr>
        <w:t>P3-17</w:t>
      </w:r>
    </w:p>
    <w:tbl>
      <w:tblPr>
        <w:tblStyle w:val="24"/>
        <w:tblW w:w="0" w:type="auto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5"/>
        <w:gridCol w:w="753"/>
        <w:gridCol w:w="711"/>
        <w:gridCol w:w="723"/>
        <w:gridCol w:w="827"/>
        <w:gridCol w:w="827"/>
        <w:gridCol w:w="849"/>
        <w:gridCol w:w="779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55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Bit7</w:t>
            </w:r>
          </w:p>
        </w:tc>
        <w:tc>
          <w:tcPr>
            <w:tcW w:w="75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Bit6</w:t>
            </w:r>
          </w:p>
        </w:tc>
        <w:tc>
          <w:tcPr>
            <w:tcW w:w="711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Bit5</w:t>
            </w:r>
          </w:p>
        </w:tc>
        <w:tc>
          <w:tcPr>
            <w:tcW w:w="72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Bit4</w:t>
            </w:r>
          </w:p>
        </w:tc>
        <w:tc>
          <w:tcPr>
            <w:tcW w:w="827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Bit3</w:t>
            </w:r>
          </w:p>
        </w:tc>
        <w:tc>
          <w:tcPr>
            <w:tcW w:w="827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Bit2</w:t>
            </w:r>
          </w:p>
        </w:tc>
        <w:tc>
          <w:tcPr>
            <w:tcW w:w="849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Bit1</w:t>
            </w:r>
          </w:p>
        </w:tc>
        <w:tc>
          <w:tcPr>
            <w:tcW w:w="779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Bit0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5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NULL</w:t>
            </w:r>
          </w:p>
        </w:tc>
        <w:tc>
          <w:tcPr>
            <w:tcW w:w="75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JOGN</w:t>
            </w:r>
          </w:p>
        </w:tc>
        <w:tc>
          <w:tcPr>
            <w:tcW w:w="711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JOGP</w:t>
            </w:r>
          </w:p>
        </w:tc>
        <w:tc>
          <w:tcPr>
            <w:tcW w:w="723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INH</w:t>
            </w:r>
          </w:p>
        </w:tc>
        <w:tc>
          <w:tcPr>
            <w:tcW w:w="827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CLR</w:t>
            </w:r>
          </w:p>
        </w:tc>
        <w:tc>
          <w:tcPr>
            <w:tcW w:w="827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GEAR2</w:t>
            </w:r>
          </w:p>
        </w:tc>
        <w:tc>
          <w:tcPr>
            <w:tcW w:w="849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GEAR1</w:t>
            </w:r>
          </w:p>
        </w:tc>
        <w:tc>
          <w:tcPr>
            <w:tcW w:w="779" w:type="dxa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NULL</w:t>
            </w:r>
          </w:p>
        </w:tc>
      </w:tr>
    </w:tbl>
    <w:p>
      <w:pPr>
        <w:pStyle w:val="3"/>
        <w:rPr>
          <w:rFonts w:ascii="PF Din Text Cond Pro Light" w:hAnsi="PF Din Text Cond Pro Light"/>
        </w:rPr>
      </w:pPr>
    </w:p>
    <w:p>
      <w:pPr>
        <w:pStyle w:val="3"/>
        <w:rPr>
          <w:rFonts w:ascii="PF Din Text Cond Pro Light" w:hAnsi="PF Din Text Cond Pro Light"/>
          <w:lang w:val="ru-RU"/>
        </w:rPr>
      </w:pPr>
      <w:bookmarkStart w:id="44" w:name="_Toc12487"/>
      <w:r>
        <w:rPr>
          <w:rFonts w:ascii="PF Din Text Cond Pro Light" w:hAnsi="PF Din Text Cond Pro Light"/>
        </w:rPr>
        <w:t xml:space="preserve">Раздел </w:t>
      </w:r>
      <w:r>
        <w:rPr>
          <w:rFonts w:hint="default" w:ascii="PF Din Text Cond Pro Light" w:hAnsi="PF Din Text Cond Pro Light"/>
          <w:lang w:val="ru-RU"/>
        </w:rPr>
        <w:t>6</w:t>
      </w:r>
      <w:r>
        <w:rPr>
          <w:rFonts w:ascii="PF Din Text Cond Pro Light" w:hAnsi="PF Din Text Cond Pro Light"/>
        </w:rPr>
        <w:t xml:space="preserve">. </w:t>
      </w:r>
      <w:r>
        <w:rPr>
          <w:rFonts w:ascii="PF Din Text Cond Pro Light" w:hAnsi="PF Din Text Cond Pro Light"/>
          <w:lang w:val="ru-RU"/>
        </w:rPr>
        <w:t>Функции</w:t>
      </w:r>
      <w:r>
        <w:rPr>
          <w:rFonts w:hint="default" w:ascii="PF Din Text Cond Pro Light" w:hAnsi="PF Din Text Cond Pro Light"/>
          <w:lang w:val="ru-RU"/>
        </w:rPr>
        <w:t xml:space="preserve"> дискретных вых</w:t>
      </w:r>
      <w:r>
        <w:rPr>
          <w:rFonts w:ascii="PF Din Text Cond Pro Light" w:hAnsi="PF Din Text Cond Pro Light"/>
          <w:lang w:val="ru-RU"/>
        </w:rPr>
        <w:t>одов</w:t>
      </w:r>
      <w:r>
        <w:rPr>
          <w:rFonts w:ascii="PF Din Text Cond Pro Light" w:hAnsi="PF Din Text Cond Pro Light"/>
          <w:lang w:val="ru-RU"/>
        </w:rPr>
        <w:br w:type="textWrapping"/>
      </w:r>
      <w:bookmarkEnd w:id="44"/>
    </w:p>
    <w:tbl>
      <w:tblPr>
        <w:tblStyle w:val="24"/>
        <w:tblW w:w="0" w:type="auto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4"/>
        <w:gridCol w:w="1634"/>
        <w:gridCol w:w="2155"/>
        <w:gridCol w:w="42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Значение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Обозначение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Функция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/>
                <w:bCs/>
                <w:color w:val="FFFFFF"/>
                <w:sz w:val="18"/>
                <w:szCs w:val="18"/>
                <w:lang w:val="ru-RU"/>
              </w:rPr>
              <w:t>Пояснение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1634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ON</w:t>
            </w:r>
          </w:p>
        </w:tc>
        <w:tc>
          <w:tcPr>
            <w:tcW w:w="2155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Всегда ВКЛ</w:t>
            </w:r>
          </w:p>
        </w:tc>
        <w:tc>
          <w:tcPr>
            <w:tcW w:w="4227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left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Всегда ВКЛ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RDY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Привод готов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OFF：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ошибка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, привод нефункционален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ON：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привод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включен, готов к работе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A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LM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hint="default" w:ascii="SimSun" w:hAnsi="SimSun" w:cs="SimSun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SimSun" w:hAnsi="SimSun" w:cs="SimSun"/>
                <w:color w:val="000000"/>
                <w:sz w:val="18"/>
                <w:szCs w:val="18"/>
                <w:lang w:val="ru-RU"/>
              </w:rPr>
              <w:t>Ошибка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OFF: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Ошибка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ON: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Нет ошибки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4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ZSP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both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Нулевая скорость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en-US"/>
              </w:rPr>
              <w:t>ON: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ru-RU"/>
              </w:rPr>
              <w:t xml:space="preserve"> если скорость меньше 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en-US"/>
              </w:rPr>
              <w:t>PA75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en-US"/>
              </w:rPr>
              <w:br w:type="textWrapping"/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en-US"/>
              </w:rPr>
              <w:t>OFF: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ru-RU"/>
              </w:rPr>
              <w:t xml:space="preserve"> если больше 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en-US"/>
              </w:rPr>
              <w:t>PA75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ru-RU"/>
              </w:rPr>
              <w:t xml:space="preserve">, либо больше 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en-US"/>
              </w:rPr>
              <w:t>PA75+PA92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18"/>
                <w:szCs w:val="18"/>
                <w:lang w:val="ru-RU"/>
              </w:rPr>
              <w:t>(см. описание параметров)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5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C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OIN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Позиционирование завершено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ON: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Если рассогласование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&lt;PA16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ON: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Если рассогласование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&gt;PA16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, либо больше чем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PA16+PA84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(см. описание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PA16)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6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ASP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Скорость достигнута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ON 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Скорость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&gt; PA28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OF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F: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Скорость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&lt;PA28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или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&lt;=PA28+PA87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7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ATRQ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Момент достигнут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ON ：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Момент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&gt; PA89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br w:type="textWrapping"/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OF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F: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Момент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&lt;PA8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9 или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&lt;=PA8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9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+PA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90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br w:type="textWrapping"/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8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BRK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Тормоз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OFF: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Тормоз откл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ON: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Тормоз вкл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9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RUN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«Ноль на входе»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  <w:t>ON</w:t>
            </w:r>
            <w:r>
              <w:rPr>
                <w:rFonts w:hint="default" w:ascii="Arial" w:hAnsi="Arial"/>
                <w:color w:val="000000"/>
                <w:sz w:val="18"/>
                <w:szCs w:val="18"/>
                <w:lang w:val="en-US"/>
              </w:rPr>
              <w:t>:</w:t>
            </w:r>
            <w: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  <w:t xml:space="preserve"> привод в движении</w:t>
            </w:r>
          </w:p>
          <w:p>
            <w:pP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/>
                <w:color w:val="000000"/>
                <w:sz w:val="18"/>
                <w:szCs w:val="18"/>
                <w:lang w:val="en-US"/>
              </w:rPr>
              <w:t xml:space="preserve">OFF: </w:t>
            </w:r>
            <w:r>
              <w:rPr>
                <w:rFonts w:hint="default" w:ascii="Arial" w:hAnsi="Arial"/>
                <w:color w:val="000000"/>
                <w:sz w:val="18"/>
                <w:szCs w:val="18"/>
                <w:lang w:val="ru-RU"/>
              </w:rPr>
              <w:t>привод стоит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10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NEAR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«Привод рядом»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ON: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Рассогласование по позиции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&lt;PA85</w:t>
            </w:r>
          </w:p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OFF: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Рассогласование по позиции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&gt;PA85(&gt;PA85+PA86)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, см. описание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1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TRQL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Момент ограничен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OFF -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момент не достиг ограничений.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ON -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момент ограничивается. См.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PA34-37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2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SPL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Скорость ограничена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В режиме контроля момента.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OFF -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скорость не достигла ограничений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ON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 - скорость ограничивается. См.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PA50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4" w:hRule="atLeast"/>
          <w:jc w:val="center"/>
        </w:trPr>
        <w:tc>
          <w:tcPr>
            <w:tcW w:w="111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</w:rPr>
              <w:t>1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3</w:t>
            </w:r>
          </w:p>
        </w:tc>
        <w:tc>
          <w:tcPr>
            <w:tcW w:w="163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VCOIN</w:t>
            </w:r>
          </w:p>
        </w:tc>
        <w:tc>
          <w:tcPr>
            <w:tcW w:w="2155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spacing w:before="100" w:beforeAutospacing="1" w:after="100" w:afterAutospacing="1" w:line="300" w:lineRule="auto"/>
              <w:jc w:val="center"/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>Скорость совпадает</w:t>
            </w:r>
          </w:p>
        </w:tc>
        <w:tc>
          <w:tcPr>
            <w:tcW w:w="422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numPr>
                <w:ilvl w:val="0"/>
                <w:numId w:val="0"/>
              </w:numPr>
              <w:ind w:leftChars="0"/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OFF -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скорость отличается от заданной больше чем на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PA76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br w:type="textWrapping"/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 xml:space="preserve">OFF -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ru-RU"/>
              </w:rPr>
              <w:t xml:space="preserve">скорость отличается от заданной меньше чем на </w:t>
            </w:r>
            <w:r>
              <w:rPr>
                <w:rFonts w:hint="default" w:ascii="Arial" w:hAnsi="Arial" w:cs="Arial"/>
                <w:color w:val="000000"/>
                <w:sz w:val="18"/>
                <w:szCs w:val="18"/>
                <w:lang w:val="en-US"/>
              </w:rPr>
              <w:t>PA76</w:t>
            </w:r>
          </w:p>
        </w:tc>
      </w:tr>
    </w:tbl>
    <w:p/>
    <w:p/>
    <w:p>
      <w:pPr>
        <w:pStyle w:val="3"/>
        <w:rPr>
          <w:rFonts w:hint="default"/>
          <w:lang w:val="ru-RU"/>
        </w:rPr>
      </w:pPr>
      <w:bookmarkStart w:id="45" w:name="_Toc22874"/>
      <w:r>
        <w:rPr>
          <w:rFonts w:ascii="PF Din Text Cond Pro Light" w:hAnsi="PF Din Text Cond Pro Light"/>
        </w:rPr>
        <w:t xml:space="preserve">Раздел </w:t>
      </w:r>
      <w:r>
        <w:rPr>
          <w:rFonts w:hint="default" w:ascii="PF Din Text Cond Pro Light" w:hAnsi="PF Din Text Cond Pro Light"/>
          <w:lang w:val="ru-RU"/>
        </w:rPr>
        <w:t>7</w:t>
      </w:r>
      <w:r>
        <w:rPr>
          <w:rFonts w:ascii="PF Din Text Cond Pro Light" w:hAnsi="PF Din Text Cond Pro Light"/>
        </w:rPr>
        <w:t xml:space="preserve">. </w:t>
      </w:r>
      <w:r>
        <w:rPr>
          <w:rFonts w:ascii="PF Din Text Cond Pro Light" w:hAnsi="PF Din Text Cond Pro Light"/>
          <w:lang w:val="ru-RU"/>
        </w:rPr>
        <w:t>Коды</w:t>
      </w:r>
      <w:r>
        <w:rPr>
          <w:rFonts w:hint="default" w:ascii="PF Din Text Cond Pro Light" w:hAnsi="PF Din Text Cond Pro Light"/>
          <w:lang w:val="ru-RU"/>
        </w:rPr>
        <w:t xml:space="preserve"> ошибок</w:t>
      </w:r>
      <w:r>
        <w:rPr>
          <w:rFonts w:hint="default" w:ascii="PF Din Text Cond Pro Light" w:hAnsi="PF Din Text Cond Pro Light"/>
          <w:lang w:val="ru-RU"/>
        </w:rPr>
        <w:br w:type="textWrapping"/>
      </w:r>
      <w:bookmarkEnd w:id="45"/>
    </w:p>
    <w:tbl>
      <w:tblPr>
        <w:tblStyle w:val="2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8"/>
        <w:gridCol w:w="3258"/>
        <w:gridCol w:w="50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jc w:val="center"/>
              <w:rPr>
                <w:rFonts w:hint="default" w:ascii="Arial" w:hAnsi="Arial" w:cs="Arial"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FFFFFF"/>
                <w:sz w:val="18"/>
                <w:szCs w:val="18"/>
                <w:lang w:val="ru-RU"/>
              </w:rPr>
              <w:t>Код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center"/>
          </w:tcPr>
          <w:p>
            <w:pPr>
              <w:jc w:val="center"/>
              <w:rPr>
                <w:rFonts w:hint="default" w:ascii="Arial" w:hAnsi="Arial" w:cs="Arial"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FFFFFF"/>
                <w:sz w:val="18"/>
                <w:szCs w:val="18"/>
                <w:lang w:val="ru-RU"/>
              </w:rPr>
              <w:t>Название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center"/>
          </w:tcPr>
          <w:p>
            <w:pPr>
              <w:jc w:val="center"/>
              <w:rPr>
                <w:rFonts w:hint="default" w:ascii="Arial" w:hAnsi="Arial" w:cs="Arial"/>
                <w:bCs/>
                <w:color w:val="FFFFFF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FFFFFF"/>
                <w:sz w:val="18"/>
                <w:szCs w:val="18"/>
                <w:lang w:val="ru-RU"/>
              </w:rPr>
              <w:t>Пояснение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--</w:t>
            </w:r>
          </w:p>
        </w:tc>
        <w:tc>
          <w:tcPr>
            <w:tcW w:w="3258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  <w:t>Ok</w:t>
            </w:r>
          </w:p>
        </w:tc>
        <w:tc>
          <w:tcPr>
            <w:tcW w:w="5084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Превышение скорости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Превышение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напряжения главной шины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Недостаточное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напряжение главной шины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Превышение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рассогласования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Перегрев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драйвера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регулирования скорости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Запрет вращения в обоих направлениях 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Запрещающие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входы 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  <w:t>CW/CCW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оба активны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Переполнение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счетчика рассогласования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силового модуля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  <w:t>IPM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поврежден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Перегрузка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Нагрузка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на двигатель слишком велика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 торможения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Тормозной контур поврежден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15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энкодера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при подсчете фронтов энкодера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19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 тормоза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Импульсы поступили когда тормоз еще не разжат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EEPRO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  <w:t>M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21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Ошибка </w:t>
            </w: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FPGA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23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Повреждение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силового контура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29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Превышен заданный пользователем момент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Утеряна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метка 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  <w:t>Z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Ошибка считывания метки 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  <w:t>Z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энкодер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31</w:t>
            </w:r>
          </w:p>
        </w:tc>
        <w:tc>
          <w:tcPr>
            <w:tcW w:w="3258" w:type="dxa"/>
            <w:vMerge w:val="restart"/>
            <w:tcBorders>
              <w:top w:val="single" w:color="4F81BD" w:sz="8" w:space="0"/>
              <w:left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 датчика Холла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Нет сигналов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32</w:t>
            </w:r>
          </w:p>
        </w:tc>
        <w:tc>
          <w:tcPr>
            <w:tcW w:w="3258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Сигналы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всегда на одном уровне, или не совпадают с энкодером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33</w:t>
            </w:r>
          </w:p>
        </w:tc>
        <w:tc>
          <w:tcPr>
            <w:tcW w:w="3258" w:type="dxa"/>
            <w:vMerge w:val="continue"/>
            <w:tcBorders>
              <w:left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Нет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высокоимпендансного состояния при подаче питания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34</w:t>
            </w:r>
          </w:p>
        </w:tc>
        <w:tc>
          <w:tcPr>
            <w:tcW w:w="3258" w:type="dxa"/>
            <w:vMerge w:val="continue"/>
            <w:tcBorders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Сигналы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датчика не согласованы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</w:rPr>
              <w:t>36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bCs/>
                <w:color w:val="000000"/>
                <w:sz w:val="18"/>
                <w:szCs w:val="18"/>
                <w:lang w:val="ru-RU"/>
              </w:rPr>
              <w:t>Ошибка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 энкодера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42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Низкое напряжение питания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47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Превышение напряжения питания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55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Ошибка контрольной сумму 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  <w:t>MODBUS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56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Частота кадров 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en-US"/>
              </w:rPr>
              <w:t xml:space="preserve">MODBUS </w:t>
            </w: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превышена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  <w:jc w:val="center"/>
        </w:trPr>
        <w:tc>
          <w:tcPr>
            <w:tcW w:w="77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center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57</w:t>
            </w:r>
          </w:p>
        </w:tc>
        <w:tc>
          <w:tcPr>
            <w:tcW w:w="3258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 xml:space="preserve">Ошибка связи </w:t>
            </w:r>
            <w:r>
              <w:rPr>
                <w:rFonts w:hint="eastAsia" w:ascii="Arial" w:hAnsi="Arial" w:cs="Arial"/>
                <w:bCs/>
                <w:color w:val="000000"/>
                <w:sz w:val="18"/>
                <w:szCs w:val="18"/>
              </w:rPr>
              <w:t>MODBUS</w:t>
            </w:r>
          </w:p>
        </w:tc>
        <w:tc>
          <w:tcPr>
            <w:tcW w:w="5084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jc w:val="left"/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</w:pPr>
            <w:r>
              <w:rPr>
                <w:rFonts w:hint="default" w:ascii="Arial" w:hAnsi="Arial" w:cs="Arial"/>
                <w:bCs/>
                <w:color w:val="000000"/>
                <w:sz w:val="18"/>
                <w:szCs w:val="18"/>
                <w:lang w:val="ru-RU"/>
              </w:rPr>
              <w:t>Параметры связи не подходят</w:t>
            </w:r>
          </w:p>
        </w:tc>
      </w:tr>
    </w:tbl>
    <w:p/>
    <w:sectPr>
      <w:headerReference r:id="rId3" w:type="default"/>
      <w:footerReference r:id="rId4" w:type="default"/>
      <w:pgSz w:w="11906" w:h="16838"/>
      <w:pgMar w:top="-1418" w:right="850" w:bottom="1134" w:left="1276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00002FF" w:usb1="4000ACFF" w:usb2="00000001" w:usb3="00000000" w:csb0="2000019F" w:csb1="00000000"/>
  </w:font>
  <w:font w:name="Calibri">
    <w:panose1 w:val="020F0502020204030204"/>
    <w:charset w:val="86"/>
    <w:family w:val="swiss"/>
    <w:pitch w:val="default"/>
    <w:sig w:usb0="E00002FF" w:usb1="4000ACFF" w:usb2="00000001" w:usb3="00000000" w:csb0="2000019F" w:csb1="00000000"/>
  </w:font>
  <w:font w:name="DINPro-Regular">
    <w:panose1 w:val="02000503030000020004"/>
    <w:charset w:val="00"/>
    <w:family w:val="modern"/>
    <w:pitch w:val="default"/>
    <w:sig w:usb0="800002AF" w:usb1="4000206A" w:usb2="00000000" w:usb3="00000000" w:csb0="2000009F" w:csb1="00000000"/>
  </w:font>
  <w:font w:name="DINPro-Black">
    <w:panose1 w:val="02000503030000020004"/>
    <w:charset w:val="00"/>
    <w:family w:val="modern"/>
    <w:pitch w:val="default"/>
    <w:sig w:usb0="800002AF" w:usb1="4000206A" w:usb2="00000000" w:usb3="00000000" w:csb0="2000009F" w:csb1="00000000"/>
  </w:font>
  <w:font w:name="PF Din Text Cond Pro Light">
    <w:panose1 w:val="02000000000000000000"/>
    <w:charset w:val="CC"/>
    <w:family w:val="auto"/>
    <w:pitch w:val="default"/>
    <w:sig w:usb0="A00002BF" w:usb1="5000E0FB" w:usb2="00000000" w:usb3="00000000" w:csb0="0000009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Cambria">
    <w:panose1 w:val="02040503050406030204"/>
    <w:charset w:val="CC"/>
    <w:family w:val="roman"/>
    <w:pitch w:val="default"/>
    <w:sig w:usb0="E00002FF" w:usb1="400004FF" w:usb2="00000000" w:usb3="00000000" w:csb0="2000019F" w:csb1="00000000"/>
  </w:font>
  <w:font w:name="eurofurence">
    <w:panose1 w:val="020F0402020203080204"/>
    <w:charset w:val="00"/>
    <w:family w:val="swiss"/>
    <w:pitch w:val="default"/>
    <w:sig w:usb0="00000000" w:usb1="00000000" w:usb2="00000000" w:usb3="00000000" w:csb0="00000000" w:csb1="00000000"/>
  </w:font>
  <w:font w:name="PF Din Text Cond Pro Thin">
    <w:panose1 w:val="02000000000000000000"/>
    <w:charset w:val="CC"/>
    <w:family w:val="auto"/>
    <w:pitch w:val="default"/>
    <w:sig w:usb0="A00002BF" w:usb1="5000E0FB" w:usb2="00000000" w:usb3="00000000" w:csb0="0000009F" w:csb1="00000000"/>
  </w:font>
  <w:font w:name="PF Din Text Comp Pro Thin">
    <w:panose1 w:val="02000000000000000000"/>
    <w:charset w:val="CC"/>
    <w:family w:val="auto"/>
    <w:pitch w:val="default"/>
    <w:sig w:usb0="A00002BF" w:usb1="5000E0FB" w:usb2="00000000" w:usb3="00000000" w:csb0="0000019F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PF DinText Pro">
    <w:panose1 w:val="02000506020000020004"/>
    <w:charset w:val="00"/>
    <w:family w:val="auto"/>
    <w:pitch w:val="default"/>
    <w:sig w:usb0="E00002BF" w:usb1="5000E0FB" w:usb2="00000000" w:usb3="00000000" w:csb0="0000019F" w:csb1="00000000"/>
  </w:font>
  <w:font w:name="LEDFont">
    <w:altName w:val="Microsoft YaHei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Cambria Math">
    <w:panose1 w:val="02040503050406030204"/>
    <w:charset w:val="CC"/>
    <w:family w:val="roman"/>
    <w:pitch w:val="default"/>
    <w:sig w:usb0="E00002FF" w:usb1="420024FF" w:usb2="00000000" w:usb3="00000000" w:csb0="2000019F" w:csb1="00000000"/>
  </w:font>
  <w:font w:name="Wingdings 3">
    <w:panose1 w:val="05040102010807070707"/>
    <w:charset w:val="02"/>
    <w:family w:val="roman"/>
    <w:pitch w:val="default"/>
    <w:sig w:usb0="00000000" w:usb1="00000000" w:usb2="00000000" w:usb3="00000000" w:csb0="80000000" w:csb1="00000000"/>
  </w:font>
  <w:font w:name="Segoe UI">
    <w:panose1 w:val="020B0502040204020203"/>
    <w:charset w:val="00"/>
    <w:family w:val="auto"/>
    <w:pitch w:val="default"/>
    <w:sig w:usb0="E10022FF" w:usb1="C000E47F" w:usb2="00000029" w:usb3="00000000" w:csb0="200001DF" w:csb1="2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MS PGothic">
    <w:panose1 w:val="020B0600070205080204"/>
    <w:charset w:val="80"/>
    <w:family w:val="auto"/>
    <w:pitch w:val="default"/>
    <w:sig w:usb0="E00002FF" w:usb1="6AC7FDFB" w:usb2="00000012" w:usb3="00000000" w:csb0="4002009F" w:csb1="DFD70000"/>
  </w:font>
  <w:font w:name="Microsoft YaHei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Cambria Math">
    <w:panose1 w:val="02040503050406030204"/>
    <w:charset w:val="00"/>
    <w:family w:val="auto"/>
    <w:pitch w:val="default"/>
    <w:sig w:usb0="E00002FF" w:usb1="420024FF" w:usb2="00000000" w:usb3="00000000" w:csb0="2000019F" w:csb1="00000000"/>
  </w:font>
  <w:font w:name="Calibri">
    <w:panose1 w:val="020F0502020204030204"/>
    <w:charset w:val="00"/>
    <w:family w:val="auto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auto"/>
    <w:pitch w:val="default"/>
    <w:sig w:usb0="E00002FF" w:usb1="400004FF" w:usb2="00000000" w:usb3="00000000" w:csb0="2000019F" w:csb1="00000000"/>
  </w:font>
  <w:font w:name="PF Din Text Cond Pro Thin">
    <w:panose1 w:val="02000000000000000000"/>
    <w:charset w:val="00"/>
    <w:family w:val="auto"/>
    <w:pitch w:val="default"/>
    <w:sig w:usb0="A00002BF" w:usb1="5000E0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  <w:bookmarkStart w:id="46" w:name="_GoBack"/>
    <w:bookmarkEnd w:id="46"/>
    <w:r>
      <w:rPr>
        <w:lang w:eastAsia="zh-CN"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column">
                <wp:posOffset>-1162050</wp:posOffset>
              </wp:positionH>
              <wp:positionV relativeFrom="paragraph">
                <wp:posOffset>141605</wp:posOffset>
              </wp:positionV>
              <wp:extent cx="8206740" cy="727710"/>
              <wp:effectExtent l="0" t="0" r="3810" b="15240"/>
              <wp:wrapNone/>
              <wp:docPr id="1" name="Группа 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flipV="1">
                        <a:off x="0" y="0"/>
                        <a:ext cx="8206740" cy="727710"/>
                        <a:chOff x="-293" y="-83"/>
                        <a:chExt cx="12409" cy="998"/>
                      </a:xfrm>
                      <a:effectLst/>
                    </wpg:grpSpPr>
                    <wps:wsp>
                      <wps:cNvPr id="2" name="Rectangle 72"/>
                      <wps:cNvSpPr>
                        <a:spLocks noChangeArrowheads="1"/>
                      </wps:cNvSpPr>
                      <wps:spPr bwMode="auto">
                        <a:xfrm>
                          <a:off x="-293" y="-83"/>
                          <a:ext cx="12029" cy="931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tabs>
                                <w:tab w:val="left" w:pos="6096"/>
                                <w:tab w:val="left" w:pos="10065"/>
                              </w:tabs>
                              <w:ind w:left="426"/>
                              <w:jc w:val="left"/>
                              <w:rPr>
                                <w:rFonts w:hint="default"/>
                                <w:lang w:val="ru-RU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ab/>
                            </w:r>
                            <w:r>
                              <w:fldChar w:fldCharType="begin"/>
                            </w:r>
                            <w:r>
                              <w:instrText xml:space="preserve">PAGE   \* MERGEFORMAT</w:instrText>
                            </w:r>
                            <w:r>
                              <w:fldChar w:fldCharType="separate"/>
                            </w:r>
                            <w:r>
                              <w:t>1</w:t>
                            </w:r>
                            <w:r>
                              <w:fldChar w:fldCharType="end"/>
                            </w:r>
                            <w:r>
                              <w:t xml:space="preserve">   </w:t>
                            </w:r>
                            <w:r>
                              <w:tab/>
                            </w:r>
                            <w:r>
                              <w:fldChar w:fldCharType="begin"/>
                            </w:r>
                            <w:r>
                              <w:instrText xml:space="preserve"> HYPERLINK "http://www.darxton.ru"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Style w:val="23"/>
                                <w:rFonts w:ascii="eurofurence" w:hAnsi="eurofurence"/>
                                <w:color w:val="1F497D"/>
                                <w:szCs w:val="24"/>
                                <w:u w:val="none"/>
                              </w:rPr>
                              <w:t>26.11.201</w:t>
                            </w:r>
                            <w:r>
                              <w:rPr>
                                <w:rStyle w:val="23"/>
                                <w:rFonts w:ascii="eurofurence" w:hAnsi="eurofurence"/>
                                <w:color w:val="1F497D"/>
                                <w:szCs w:val="24"/>
                                <w:u w:val="none"/>
                              </w:rPr>
                              <w:fldChar w:fldCharType="end"/>
                            </w:r>
                            <w:r>
                              <w:rPr>
                                <w:rStyle w:val="23"/>
                                <w:rFonts w:hint="default" w:ascii="eurofurence" w:hAnsi="eurofurence"/>
                                <w:color w:val="1F497D"/>
                                <w:szCs w:val="24"/>
                                <w:u w:val="none"/>
                                <w:lang w:val="ru-RU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" name="Rectangle 73"/>
                      <wps:cNvSpPr>
                        <a:spLocks noChangeArrowheads="1"/>
                      </wps:cNvSpPr>
                      <wps:spPr bwMode="auto">
                        <a:xfrm>
                          <a:off x="-149" y="844"/>
                          <a:ext cx="3393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" name="Rectangle 74"/>
                      <wps:cNvSpPr>
                        <a:spLocks noChangeArrowheads="1"/>
                      </wps:cNvSpPr>
                      <wps:spPr bwMode="auto">
                        <a:xfrm>
                          <a:off x="3161" y="844"/>
                          <a:ext cx="2152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75"/>
                      <wps:cNvSpPr>
                        <a:spLocks noChangeArrowheads="1"/>
                      </wps:cNvSpPr>
                      <wps:spPr bwMode="auto">
                        <a:xfrm>
                          <a:off x="5313" y="844"/>
                          <a:ext cx="1579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Rectangle 76"/>
                      <wps:cNvSpPr>
                        <a:spLocks noChangeArrowheads="1"/>
                      </wps:cNvSpPr>
                      <wps:spPr bwMode="auto">
                        <a:xfrm>
                          <a:off x="6860" y="844"/>
                          <a:ext cx="1798" cy="71"/>
                        </a:xfrm>
                        <a:prstGeom prst="rect">
                          <a:avLst/>
                        </a:prstGeom>
                        <a:solidFill>
                          <a:srgbClr val="A8C6EA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" name="Rectangle 77"/>
                      <wps:cNvSpPr>
                        <a:spLocks noChangeArrowheads="1"/>
                      </wps:cNvSpPr>
                      <wps:spPr bwMode="auto">
                        <a:xfrm>
                          <a:off x="7746" y="844"/>
                          <a:ext cx="4370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" name="Rectangle 78"/>
                      <wps:cNvSpPr>
                        <a:spLocks noChangeArrowheads="1"/>
                      </wps:cNvSpPr>
                      <wps:spPr bwMode="auto">
                        <a:xfrm>
                          <a:off x="9517" y="844"/>
                          <a:ext cx="2219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Rectangle 79"/>
                      <wps:cNvSpPr>
                        <a:spLocks noChangeArrowheads="1"/>
                      </wps:cNvSpPr>
                      <wps:spPr bwMode="auto">
                        <a:xfrm>
                          <a:off x="11388" y="844"/>
                          <a:ext cx="728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Группа 71" o:spid="_x0000_s1026" o:spt="203" style="position:absolute;left:0pt;flip:y;margin-left:-91.5pt;margin-top:11.15pt;height:57.3pt;width:646.2pt;z-index:-251653120;mso-width-relative:page;mso-height-relative:page;" coordorigin="-293,-83" coordsize="12409,998" o:gfxdata="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">
              <o:lock v:ext="edit" aspectratio="f"/>
              <v:rect id="Rectangle 72" o:spid="_x0000_s1026" o:spt="1" style="position:absolute;left:-293;top:-83;height:931;width:12029;" fillcolor="#F5F5F5" filled="t" stroked="f" coordsize="21600,21600" o:gfxdata="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qUiG74A&#10;AADaAAAADwAAAAAAAAABACAAAAAiAAAAZHJzL2Rvd25yZXYueG1sUEsBAhQAFAAAAAgAh07iQDMv&#10;BZ47AAAAOQAAABAAAAAAAAAAAQAgAAAADQEAAGRycy9zaGFwZXhtbC54bWxQSwUGAAAAAAYABgBb&#10;AQAAtwM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tabs>
                          <w:tab w:val="left" w:pos="6096"/>
                          <w:tab w:val="left" w:pos="10065"/>
                        </w:tabs>
                        <w:ind w:left="426"/>
                        <w:jc w:val="left"/>
                        <w:rPr>
                          <w:rFonts w:hint="default"/>
                          <w:lang w:val="ru-RU"/>
                        </w:rPr>
                      </w:pPr>
                      <w:r>
                        <w:rPr>
                          <w:lang w:val="en-US"/>
                        </w:rPr>
                        <w:tab/>
                      </w:r>
                      <w:r>
                        <w:fldChar w:fldCharType="begin"/>
                      </w:r>
                      <w:r>
                        <w:instrText xml:space="preserve">PAGE   \* MERGEFORMAT</w:instrText>
                      </w:r>
                      <w:r>
                        <w:fldChar w:fldCharType="separate"/>
                      </w:r>
                      <w:r>
                        <w:t>1</w:t>
                      </w:r>
                      <w:r>
                        <w:fldChar w:fldCharType="end"/>
                      </w:r>
                      <w:r>
                        <w:t xml:space="preserve">   </w:t>
                      </w:r>
                      <w:r>
                        <w:tab/>
                      </w:r>
                      <w:r>
                        <w:fldChar w:fldCharType="begin"/>
                      </w:r>
                      <w:r>
                        <w:instrText xml:space="preserve"> HYPERLINK "http://www.darxton.ru" </w:instrText>
                      </w:r>
                      <w:r>
                        <w:fldChar w:fldCharType="separate"/>
                      </w:r>
                      <w:r>
                        <w:rPr>
                          <w:rStyle w:val="23"/>
                          <w:rFonts w:ascii="eurofurence" w:hAnsi="eurofurence"/>
                          <w:color w:val="1F497D"/>
                          <w:szCs w:val="24"/>
                          <w:u w:val="none"/>
                        </w:rPr>
                        <w:t>26.11.201</w:t>
                      </w:r>
                      <w:r>
                        <w:rPr>
                          <w:rStyle w:val="23"/>
                          <w:rFonts w:ascii="eurofurence" w:hAnsi="eurofurence"/>
                          <w:color w:val="1F497D"/>
                          <w:szCs w:val="24"/>
                          <w:u w:val="none"/>
                        </w:rPr>
                        <w:fldChar w:fldCharType="end"/>
                      </w:r>
                      <w:r>
                        <w:rPr>
                          <w:rStyle w:val="23"/>
                          <w:rFonts w:hint="default" w:ascii="eurofurence" w:hAnsi="eurofurence"/>
                          <w:color w:val="1F497D"/>
                          <w:szCs w:val="24"/>
                          <w:u w:val="none"/>
                          <w:lang w:val="ru-RU"/>
                        </w:rPr>
                        <w:t>9</w:t>
                      </w:r>
                    </w:p>
                  </w:txbxContent>
                </v:textbox>
              </v:rect>
              <v:rect id="Rectangle 73" o:spid="_x0000_s1026" o:spt="1" style="position:absolute;left:-149;top:844;height:71;width:3393;" fillcolor="#548DD4" filled="t" stroked="f" coordsize="21600,21600" o:gfxdata="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vqpz8ugAAANoA&#10;AAAPAAAAAAAAAAEAIAAAACIAAABkcnMvZG93bnJldi54bWxQSwECFAAUAAAACACHTuJAMy8FnjsA&#10;AAA5AAAAEAAAAAAAAAABACAAAAAJAQAAZHJzL3NoYXBleG1sLnhtbFBLBQYAAAAABgAGAFsBAACz&#10;AwAAAAA=&#10;">
                <v:fill on="t" focussize="0,0"/>
                <v:stroke on="f"/>
                <v:imagedata o:title=""/>
                <o:lock v:ext="edit" aspectratio="f"/>
              </v:rect>
              <v:rect id="Rectangle 74" o:spid="_x0000_s1026" o:spt="1" style="position:absolute;left:3161;top:844;height:71;width:2152;" fillcolor="#17365D" filled="t" stroked="f" coordsize="21600,21600" o:gfxdata="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SMcDW8AAAA&#10;2gAAAA8AAAAAAAAAAQAgAAAAIgAAAGRycy9kb3ducmV2LnhtbFBLAQIUABQAAAAIAIdO4kAzLwWe&#10;OwAAADkAAAAQAAAAAAAAAAEAIAAAAAsBAABkcnMvc2hhcGV4bWwueG1sUEsFBgAAAAAGAAYAWwEA&#10;ALUDAAAAAA==&#10;">
                <v:fill on="t" focussize="0,0"/>
                <v:stroke on="f"/>
                <v:imagedata o:title=""/>
                <o:lock v:ext="edit" aspectratio="f"/>
              </v:rect>
              <v:rect id="Rectangle 75" o:spid="_x0000_s1026" o:spt="1" style="position:absolute;left:5313;top:844;height:71;width:1579;" fillcolor="#8DB3E2" filled="t" stroked="f" coordsize="21600,21600" o:gfxdata="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Vhy1L4A&#10;AADaAAAADwAAAAAAAAABACAAAAAiAAAAZHJzL2Rvd25yZXYueG1sUEsBAhQAFAAAAAgAh07iQDMv&#10;BZ47AAAAOQAAABAAAAAAAAAAAQAgAAAADQEAAGRycy9zaGFwZXhtbC54bWxQSwUGAAAAAAYABgBb&#10;AQAAtwMAAAAA&#10;">
                <v:fill on="t" focussize="0,0"/>
                <v:stroke on="f"/>
                <v:imagedata o:title=""/>
                <o:lock v:ext="edit" aspectratio="f"/>
              </v:rect>
              <v:rect id="Rectangle 76" o:spid="_x0000_s1026" o:spt="1" style="position:absolute;left:6860;top:844;height:71;width:1798;" fillcolor="#A8C6EA" filled="t" stroked="f" coordsize="21600,21600" o:gfxdata="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jAGwrsAAADa&#10;AAAADwAAAAAAAAABACAAAAAiAAAAZHJzL2Rvd25yZXYueG1sUEsBAhQAFAAAAAgAh07iQDMvBZ47&#10;AAAAOQAAABAAAAAAAAAAAQAgAAAACgEAAGRycy9zaGFwZXhtbC54bWxQSwUGAAAAAAYABgBbAQAA&#10;tAMAAAAA&#10;">
                <v:fill on="t" focussize="0,0"/>
                <v:stroke on="f"/>
                <v:imagedata o:title=""/>
                <o:lock v:ext="edit" aspectratio="f"/>
              </v:rect>
              <v:rect id="Rectangle 77" o:spid="_x0000_s1026" o:spt="1" style="position:absolute;left:7746;top:844;height:71;width:4370;" fillcolor="#8DB3E2" filled="t" stroked="f" coordsize="21600,21600" o:gfxdata="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sZJOL4A&#10;AADaAAAADwAAAAAAAAABACAAAAAiAAAAZHJzL2Rvd25yZXYueG1sUEsBAhQAFAAAAAgAh07iQDMv&#10;BZ47AAAAOQAAABAAAAAAAAAAAQAgAAAADQEAAGRycy9zaGFwZXhtbC54bWxQSwUGAAAAAAYABgBb&#10;AQAAtwMAAAAA&#10;">
                <v:fill on="t" focussize="0,0"/>
                <v:stroke on="f"/>
                <v:imagedata o:title=""/>
                <o:lock v:ext="edit" aspectratio="f"/>
              </v:rect>
              <v:rect id="Rectangle 78" o:spid="_x0000_s1026" o:spt="1" style="position:absolute;left:9517;top:844;height:71;width:2219;" fillcolor="#548DD4" filled="t" stroked="f" coordsize="21600,21600" o:gfxdata="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hDg6NtwAAANoAAAAP&#10;AAAAAAAAAAEAIAAAACIAAABkcnMvZG93bnJldi54bWxQSwECFAAUAAAACACHTuJAMy8FnjsAAAA5&#10;AAAAEAAAAAAAAAABACAAAAAGAQAAZHJzL3NoYXBleG1sLnhtbFBLBQYAAAAABgAGAFsBAACwAwAA&#10;AAA=&#10;">
                <v:fill on="t" focussize="0,0"/>
                <v:stroke on="f"/>
                <v:imagedata o:title=""/>
                <o:lock v:ext="edit" aspectratio="f"/>
              </v:rect>
              <v:rect id="Rectangle 79" o:spid="_x0000_s1026" o:spt="1" style="position:absolute;left:11388;top:844;height:71;width:728;" fillcolor="#17365D" filled="t" stroked="f" coordsize="21600,21600" o:gfxdata="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qN36u8AAAA&#10;2gAAAA8AAAAAAAAAAQAgAAAAIgAAAGRycy9kb3ducmV2LnhtbFBLAQIUABQAAAAIAIdO4kAzLwWe&#10;OwAAADkAAAAQAAAAAAAAAAEAIAAAAAsBAABkcnMvc2hhcGV4bWwueG1sUEsFBgAAAAAGAAYAWwEA&#10;ALUDAAAAAA==&#10;">
                <v:fill on="t" focussize="0,0"/>
                <v:stroke on="f"/>
                <v:imagedata o:title=""/>
                <o:lock v:ext="edit" aspectratio="f"/>
              </v:rect>
            </v:group>
          </w:pict>
        </mc:Fallback>
      </mc:AlternateContent>
    </w:r>
    <w:r>
      <w:rPr>
        <w:lang w:eastAsia="zh-CN"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column">
                <wp:posOffset>-85090</wp:posOffset>
              </wp:positionH>
              <wp:positionV relativeFrom="paragraph">
                <wp:posOffset>10277475</wp:posOffset>
              </wp:positionV>
              <wp:extent cx="7788275" cy="727710"/>
              <wp:effectExtent l="0" t="0" r="3175" b="15240"/>
              <wp:wrapNone/>
              <wp:docPr id="62" name="Группа 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flipV="1">
                        <a:off x="0" y="0"/>
                        <a:ext cx="7788275" cy="727710"/>
                        <a:chOff x="-149" y="-83"/>
                        <a:chExt cx="12265" cy="998"/>
                      </a:xfrm>
                      <a:effectLst/>
                    </wpg:grpSpPr>
                    <wps:wsp>
                      <wps:cNvPr id="63" name="Rectangle 63"/>
                      <wps:cNvSpPr>
                        <a:spLocks noChangeArrowheads="1"/>
                      </wps:cNvSpPr>
                      <wps:spPr bwMode="auto">
                        <a:xfrm>
                          <a:off x="-17" y="-83"/>
                          <a:ext cx="11934" cy="931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4" name="Rectangle 64"/>
                      <wps:cNvSpPr>
                        <a:spLocks noChangeArrowheads="1"/>
                      </wps:cNvSpPr>
                      <wps:spPr bwMode="auto">
                        <a:xfrm>
                          <a:off x="-149" y="844"/>
                          <a:ext cx="3393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5" name="Rectangle 65"/>
                      <wps:cNvSpPr>
                        <a:spLocks noChangeArrowheads="1"/>
                      </wps:cNvSpPr>
                      <wps:spPr bwMode="auto">
                        <a:xfrm>
                          <a:off x="3161" y="844"/>
                          <a:ext cx="2152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6" name="Rectangle 66"/>
                      <wps:cNvSpPr>
                        <a:spLocks noChangeArrowheads="1"/>
                      </wps:cNvSpPr>
                      <wps:spPr bwMode="auto">
                        <a:xfrm>
                          <a:off x="5313" y="844"/>
                          <a:ext cx="1579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7" name="Rectangle 67"/>
                      <wps:cNvSpPr>
                        <a:spLocks noChangeArrowheads="1"/>
                      </wps:cNvSpPr>
                      <wps:spPr bwMode="auto">
                        <a:xfrm>
                          <a:off x="6860" y="844"/>
                          <a:ext cx="1798" cy="71"/>
                        </a:xfrm>
                        <a:prstGeom prst="rect">
                          <a:avLst/>
                        </a:prstGeom>
                        <a:solidFill>
                          <a:srgbClr val="A8C6EA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8" name="Rectangle 68"/>
                      <wps:cNvSpPr>
                        <a:spLocks noChangeArrowheads="1"/>
                      </wps:cNvSpPr>
                      <wps:spPr bwMode="auto">
                        <a:xfrm>
                          <a:off x="7746" y="844"/>
                          <a:ext cx="4370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9" name="Rectangle 69"/>
                      <wps:cNvSpPr>
                        <a:spLocks noChangeArrowheads="1"/>
                      </wps:cNvSpPr>
                      <wps:spPr bwMode="auto">
                        <a:xfrm>
                          <a:off x="9517" y="844"/>
                          <a:ext cx="2219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0" name="Rectangle 70"/>
                      <wps:cNvSpPr>
                        <a:spLocks noChangeArrowheads="1"/>
                      </wps:cNvSpPr>
                      <wps:spPr bwMode="auto">
                        <a:xfrm>
                          <a:off x="11388" y="844"/>
                          <a:ext cx="728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o:spid="_x0000_s1026" o:spt="203" style="position:absolute;left:0pt;flip:y;margin-left:-6.7pt;margin-top:809.25pt;height:57.3pt;width:613.25pt;z-index:-251654144;mso-width-relative:page;mso-height-relative:page;" coordorigin="-149,-83" coordsize="12265,998" o:gfxdata="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">
              <o:lock v:ext="edit" aspectratio="f"/>
              <v:rect id="Rectangle 63" o:spid="_x0000_s1026" o:spt="1" style="position:absolute;left:-17;top:-83;height:931;width:11934;" fillcolor="#F5F5F5" filled="t" stroked="f" coordsize="21600,21600" o:gfxdata="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bLvO6/&#10;AAAA2wAAAA8AAAAAAAAAAQAgAAAAIgAAAGRycy9kb3ducmV2LnhtbFBLAQIUABQAAAAIAIdO4kAz&#10;LwWeOwAAADkAAAAQAAAAAAAAAAEAIAAAAA4BAABkcnMvc2hhcGV4bWwueG1sUEsFBgAAAAAGAAYA&#10;WwEAALgDAAAAAA==&#10;">
                <v:fill on="t" focussize="0,0"/>
                <v:stroke on="f"/>
                <v:imagedata o:title=""/>
                <o:lock v:ext="edit" aspectratio="f"/>
              </v:rect>
              <v:rect id="Rectangle 64" o:spid="_x0000_s1026" o:spt="1" style="position:absolute;left:-149;top:844;height:71;width:3393;" fillcolor="#548DD4" filled="t" stroked="f" coordsize="21600,21600" o:gfxdata="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ssT83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  <v:rect id="Rectangle 65" o:spid="_x0000_s1026" o:spt="1" style="position:absolute;left:3161;top:844;height:71;width:2152;" fillcolor="#17365D" filled="t" stroked="f" coordsize="21600,21600" o:gfxdata="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V39trsAAADb&#10;AAAADwAAAAAAAAABACAAAAAiAAAAZHJzL2Rvd25yZXYueG1sUEsBAhQAFAAAAAgAh07iQDMvBZ47&#10;AAAAOQAAABAAAAAAAAAAAQAgAAAACgEAAGRycy9zaGFwZXhtbC54bWxQSwUGAAAAAAYABgBbAQAA&#10;tAMAAAAA&#10;">
                <v:fill on="t" focussize="0,0"/>
                <v:stroke on="f"/>
                <v:imagedata o:title=""/>
                <o:lock v:ext="edit" aspectratio="f"/>
              </v:rect>
              <v:rect id="Rectangle 66" o:spid="_x0000_s1026" o:spt="1" style="position:absolute;left:5313;top:844;height:71;width:1579;" fillcolor="#8DB3E2" filled="t" stroked="f" coordsize="21600,21600" o:gfxdata="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1peRS/&#10;AAAA2wAAAA8AAAAAAAAAAQAgAAAAIgAAAGRycy9kb3ducmV2LnhtbFBLAQIUABQAAAAIAIdO4kAz&#10;LwWeOwAAADkAAAAQAAAAAAAAAAEAIAAAAA4BAABkcnMvc2hhcGV4bWwueG1sUEsFBgAAAAAGAAYA&#10;WwEAALgDAAAAAA==&#10;">
                <v:fill on="t" focussize="0,0"/>
                <v:stroke on="f"/>
                <v:imagedata o:title=""/>
                <o:lock v:ext="edit" aspectratio="f"/>
              </v:rect>
              <v:rect id="Rectangle 67" o:spid="_x0000_s1026" o:spt="1" style="position:absolute;left:6860;top:844;height:71;width:1798;" fillcolor="#A8C6EA" filled="t" stroked="f" coordsize="21600,21600" o:gfxdata="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VhY9S8AAAA&#10;2wAAAA8AAAAAAAAAAQAgAAAAIgAAAGRycy9kb3ducmV2LnhtbFBLAQIUABQAAAAIAIdO4kAzLwWe&#10;OwAAADkAAAAQAAAAAAAAAAEAIAAAAAsBAABkcnMvc2hhcGV4bWwueG1sUEsFBgAAAAAGAAYAWwEA&#10;ALUDAAAAAA==&#10;">
                <v:fill on="t" focussize="0,0"/>
                <v:stroke on="f"/>
                <v:imagedata o:title=""/>
                <o:lock v:ext="edit" aspectratio="f"/>
              </v:rect>
              <v:rect id="Rectangle 68" o:spid="_x0000_s1026" o:spt="1" style="position:absolute;left:7746;top:844;height:71;width:4370;" fillcolor="#8DB3E2" filled="t" stroked="f" coordsize="21600,21600" o:gfxdata="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7pI/bsAAADb&#10;AAAADwAAAAAAAAABACAAAAAiAAAAZHJzL2Rvd25yZXYueG1sUEsBAhQAFAAAAAgAh07iQDMvBZ47&#10;AAAAOQAAABAAAAAAAAAAAQAgAAAACgEAAGRycy9zaGFwZXhtbC54bWxQSwUGAAAAAAYABgBbAQAA&#10;tAMAAAAA&#10;">
                <v:fill on="t" focussize="0,0"/>
                <v:stroke on="f"/>
                <v:imagedata o:title=""/>
                <o:lock v:ext="edit" aspectratio="f"/>
              </v:rect>
              <v:rect id="Rectangle 69" o:spid="_x0000_s1026" o:spt="1" style="position:absolute;left:9517;top:844;height:71;width:2219;" fillcolor="#548DD4" filled="t" stroked="f" coordsize="21600,21600" o:gfxdata="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rCQqbsAAADb&#10;AAAADwAAAAAAAAABACAAAAAiAAAAZHJzL2Rvd25yZXYueG1sUEsBAhQAFAAAAAgAh07iQDMvBZ47&#10;AAAAOQAAABAAAAAAAAAAAQAgAAAACgEAAGRycy9zaGFwZXhtbC54bWxQSwUGAAAAAAYABgBbAQAA&#10;tAMAAAAA&#10;">
                <v:fill on="t" focussize="0,0"/>
                <v:stroke on="f"/>
                <v:imagedata o:title=""/>
                <o:lock v:ext="edit" aspectratio="f"/>
              </v:rect>
              <v:rect id="Rectangle 70" o:spid="_x0000_s1026" o:spt="1" style="position:absolute;left:11388;top:844;height:71;width:728;" fillcolor="#17365D" filled="t" stroked="f" coordsize="21600,21600" o:gfxdata="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GTzyPO2AAAA2wAAAA8A&#10;AAAAAAAAAQAgAAAAIgAAAGRycy9kb3ducmV2LnhtbFBLAQIUABQAAAAIAIdO4kAzLwWeOwAAADkA&#10;AAAQAAAAAAAAAAEAIAAAAAUBAABkcnMvc2hhcGV4bWwueG1sUEsFBgAAAAAGAAYAWwEAAK8DAAAA&#10;AA==&#10;">
                <v:fill on="t" focussize="0,0"/>
                <v:stroke on="f"/>
                <v:imagedata o:title=""/>
                <o:lock v:ext="edit" aspectratio="f"/>
              </v:rect>
            </v:group>
          </w:pict>
        </mc:Fallback>
      </mc:AlternateContent>
    </w:r>
    <w:r>
      <w:rPr>
        <w:lang w:eastAsia="zh-CN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column">
                <wp:posOffset>-85090</wp:posOffset>
              </wp:positionH>
              <wp:positionV relativeFrom="paragraph">
                <wp:posOffset>10277475</wp:posOffset>
              </wp:positionV>
              <wp:extent cx="7788275" cy="727710"/>
              <wp:effectExtent l="0" t="0" r="3175" b="15240"/>
              <wp:wrapNone/>
              <wp:docPr id="53" name="Группа 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flipV="1">
                        <a:off x="0" y="0"/>
                        <a:ext cx="7788275" cy="727710"/>
                        <a:chOff x="-149" y="-83"/>
                        <a:chExt cx="12265" cy="998"/>
                      </a:xfrm>
                      <a:effectLst/>
                    </wpg:grpSpPr>
                    <wps:wsp>
                      <wps:cNvPr id="54" name="Rectangle 54"/>
                      <wps:cNvSpPr>
                        <a:spLocks noChangeArrowheads="1"/>
                      </wps:cNvSpPr>
                      <wps:spPr bwMode="auto">
                        <a:xfrm>
                          <a:off x="-17" y="-83"/>
                          <a:ext cx="11934" cy="931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5" name="Rectangle 55"/>
                      <wps:cNvSpPr>
                        <a:spLocks noChangeArrowheads="1"/>
                      </wps:cNvSpPr>
                      <wps:spPr bwMode="auto">
                        <a:xfrm>
                          <a:off x="-149" y="844"/>
                          <a:ext cx="3393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6" name="Rectangle 56"/>
                      <wps:cNvSpPr>
                        <a:spLocks noChangeArrowheads="1"/>
                      </wps:cNvSpPr>
                      <wps:spPr bwMode="auto">
                        <a:xfrm>
                          <a:off x="3161" y="844"/>
                          <a:ext cx="2152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7" name="Rectangle 57"/>
                      <wps:cNvSpPr>
                        <a:spLocks noChangeArrowheads="1"/>
                      </wps:cNvSpPr>
                      <wps:spPr bwMode="auto">
                        <a:xfrm>
                          <a:off x="5313" y="844"/>
                          <a:ext cx="1579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8" name="Rectangle 58"/>
                      <wps:cNvSpPr>
                        <a:spLocks noChangeArrowheads="1"/>
                      </wps:cNvSpPr>
                      <wps:spPr bwMode="auto">
                        <a:xfrm>
                          <a:off x="6860" y="844"/>
                          <a:ext cx="1798" cy="71"/>
                        </a:xfrm>
                        <a:prstGeom prst="rect">
                          <a:avLst/>
                        </a:prstGeom>
                        <a:solidFill>
                          <a:srgbClr val="A8C6EA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9" name="Rectangle 59"/>
                      <wps:cNvSpPr>
                        <a:spLocks noChangeArrowheads="1"/>
                      </wps:cNvSpPr>
                      <wps:spPr bwMode="auto">
                        <a:xfrm>
                          <a:off x="7746" y="844"/>
                          <a:ext cx="4370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0" name="Rectangle 60"/>
                      <wps:cNvSpPr>
                        <a:spLocks noChangeArrowheads="1"/>
                      </wps:cNvSpPr>
                      <wps:spPr bwMode="auto">
                        <a:xfrm>
                          <a:off x="9517" y="844"/>
                          <a:ext cx="2219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1" name="Rectangle 61"/>
                      <wps:cNvSpPr>
                        <a:spLocks noChangeArrowheads="1"/>
                      </wps:cNvSpPr>
                      <wps:spPr bwMode="auto">
                        <a:xfrm>
                          <a:off x="11388" y="844"/>
                          <a:ext cx="728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o:spid="_x0000_s1026" o:spt="203" style="position:absolute;left:0pt;flip:y;margin-left:-6.7pt;margin-top:809.25pt;height:57.3pt;width:613.25pt;z-index:-251655168;mso-width-relative:page;mso-height-relative:page;" coordorigin="-149,-83" coordsize="12265,998" o:gfxdata="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">
              <o:lock v:ext="edit" aspectratio="f"/>
              <v:rect id="Rectangle 54" o:spid="_x0000_s1026" o:spt="1" style="position:absolute;left:-17;top:-83;height:931;width:11934;" fillcolor="#F5F5F5" filled="t" stroked="f" coordsize="21600,21600" o:gfxdata="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dO7ie/&#10;AAAA2wAAAA8AAAAAAAAAAQAgAAAAIgAAAGRycy9kb3ducmV2LnhtbFBLAQIUABQAAAAIAIdO4kAz&#10;LwWeOwAAADkAAAAQAAAAAAAAAAEAIAAAAA4BAABkcnMvc2hhcGV4bWwueG1sUEsFBgAAAAAGAAYA&#10;WwEAALgDAAAAAA==&#10;">
                <v:fill on="t" focussize="0,0"/>
                <v:stroke on="f"/>
                <v:imagedata o:title=""/>
                <o:lock v:ext="edit" aspectratio="f"/>
              </v:rect>
              <v:rect id="Rectangle 55" o:spid="_x0000_s1026" o:spt="1" style="position:absolute;left:-149;top:844;height:71;width:3393;" fillcolor="#548DD4" filled="t" stroked="f" coordsize="21600,21600" o:gfxdata="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kVAR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  <v:rect id="Rectangle 56" o:spid="_x0000_s1026" o:spt="1" style="position:absolute;left:3161;top:844;height:71;width:2152;" fillcolor="#17365D" filled="t" stroked="f" coordsize="21600,21600" o:gfxdata="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+OpfLsAAADb&#10;AAAADwAAAAAAAAABACAAAAAiAAAAZHJzL2Rvd25yZXYueG1sUEsBAhQAFAAAAAgAh07iQDMvBZ47&#10;AAAAOQAAABAAAAAAAAAAAQAgAAAACgEAAGRycy9zaGFwZXhtbC54bWxQSwUGAAAAAAYABgBbAQAA&#10;tAMAAAAA&#10;">
                <v:fill on="t" focussize="0,0"/>
                <v:stroke on="f"/>
                <v:imagedata o:title=""/>
                <o:lock v:ext="edit" aspectratio="f"/>
              </v:rect>
              <v:rect id="Rectangle 57" o:spid="_x0000_s1026" o:spt="1" style="position:absolute;left:5313;top:844;height:71;width:1579;" fillcolor="#8DB3E2" filled="t" stroked="f" coordsize="21600,21600" o:gfxdata="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EkWMr4A&#10;AADbAAAADwAAAAAAAAABACAAAAAiAAAAZHJzL2Rvd25yZXYueG1sUEsBAhQAFAAAAAgAh07iQDMv&#10;BZ47AAAAOQAAABAAAAAAAAAAAQAgAAAADQEAAGRycy9zaGFwZXhtbC54bWxQSwUGAAAAAAYABgBb&#10;AQAAtwMAAAAA&#10;">
                <v:fill on="t" focussize="0,0"/>
                <v:stroke on="f"/>
                <v:imagedata o:title=""/>
                <o:lock v:ext="edit" aspectratio="f"/>
              </v:rect>
              <v:rect id="Rectangle 58" o:spid="_x0000_s1026" o:spt="1" style="position:absolute;left:6860;top:844;height:71;width:1798;" fillcolor="#A8C6EA" filled="t" stroked="f" coordsize="21600,21600" o:gfxdata="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Kkj0bugAAANsA&#10;AAAPAAAAAAAAAAEAIAAAACIAAABkcnMvZG93bnJldi54bWxQSwECFAAUAAAACACHTuJAMy8FnjsA&#10;AAA5AAAAEAAAAAAAAAABACAAAAAJAQAAZHJzL3NoYXBleG1sLnhtbFBLBQYAAAAABgAGAFsBAACz&#10;AwAAAAA=&#10;">
                <v:fill on="t" focussize="0,0"/>
                <v:stroke on="f"/>
                <v:imagedata o:title=""/>
                <o:lock v:ext="edit" aspectratio="f"/>
              </v:rect>
              <v:rect id="Rectangle 59" o:spid="_x0000_s1026" o:spt="1" style="position:absolute;left:7746;top:844;height:71;width:4370;" fillcolor="#8DB3E2" filled="t" stroked="f" coordsize="21600,21600" o:gfxdata="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KaJ9u/&#10;AAAA2wAAAA8AAAAAAAAAAQAgAAAAIgAAAGRycy9kb3ducmV2LnhtbFBLAQIUABQAAAAIAIdO4kAz&#10;LwWeOwAAADkAAAAQAAAAAAAAAAEAIAAAAA4BAABkcnMvc2hhcGV4bWwueG1sUEsFBgAAAAAGAAYA&#10;WwEAALgDAAAAAA==&#10;">
                <v:fill on="t" focussize="0,0"/>
                <v:stroke on="f"/>
                <v:imagedata o:title=""/>
                <o:lock v:ext="edit" aspectratio="f"/>
              </v:rect>
              <v:rect id="Rectangle 60" o:spid="_x0000_s1026" o:spt="1" style="position:absolute;left:9517;top:844;height:71;width:2219;" fillcolor="#548DD4" filled="t" stroked="f" coordsize="21600,21600" o:gfxdata="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Tijk0twAAANsAAAAP&#10;AAAAAAAAAAEAIAAAACIAAABkcnMvZG93bnJldi54bWxQSwECFAAUAAAACACHTuJAMy8FnjsAAAA5&#10;AAAAEAAAAAAAAAABACAAAAAGAQAAZHJzL3NoYXBleG1sLnhtbFBLBQYAAAAABgAGAFsBAACwAwAA&#10;AAA=&#10;">
                <v:fill on="t" focussize="0,0"/>
                <v:stroke on="f"/>
                <v:imagedata o:title=""/>
                <o:lock v:ext="edit" aspectratio="f"/>
              </v:rect>
              <v:rect id="Rectangle 61" o:spid="_x0000_s1026" o:spt="1" style="position:absolute;left:11388;top:844;height:71;width:728;" fillcolor="#17365D" filled="t" stroked="f" coordsize="21600,21600" o:gfxdata="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OZvu1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</v:group>
          </w:pict>
        </mc:Fallback>
      </mc:AlternateContent>
    </w:r>
    <w:r>
      <w:rPr>
        <w:lang w:eastAsia="zh-CN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column">
                <wp:posOffset>-85090</wp:posOffset>
              </wp:positionH>
              <wp:positionV relativeFrom="paragraph">
                <wp:posOffset>10277475</wp:posOffset>
              </wp:positionV>
              <wp:extent cx="7788275" cy="727710"/>
              <wp:effectExtent l="0" t="0" r="3175" b="15240"/>
              <wp:wrapNone/>
              <wp:docPr id="44" name="Группа 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flipV="1">
                        <a:off x="0" y="0"/>
                        <a:ext cx="7788275" cy="727710"/>
                        <a:chOff x="-149" y="-83"/>
                        <a:chExt cx="12265" cy="998"/>
                      </a:xfrm>
                      <a:effectLst/>
                    </wpg:grpSpPr>
                    <wps:wsp>
                      <wps:cNvPr id="45" name="Rectangle 45"/>
                      <wps:cNvSpPr>
                        <a:spLocks noChangeArrowheads="1"/>
                      </wps:cNvSpPr>
                      <wps:spPr bwMode="auto">
                        <a:xfrm>
                          <a:off x="-17" y="-83"/>
                          <a:ext cx="11934" cy="931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" name="Rectangle 46"/>
                      <wps:cNvSpPr>
                        <a:spLocks noChangeArrowheads="1"/>
                      </wps:cNvSpPr>
                      <wps:spPr bwMode="auto">
                        <a:xfrm>
                          <a:off x="-149" y="844"/>
                          <a:ext cx="3393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7" name="Rectangle 47"/>
                      <wps:cNvSpPr>
                        <a:spLocks noChangeArrowheads="1"/>
                      </wps:cNvSpPr>
                      <wps:spPr bwMode="auto">
                        <a:xfrm>
                          <a:off x="3161" y="844"/>
                          <a:ext cx="2152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8" name="Rectangle 48"/>
                      <wps:cNvSpPr>
                        <a:spLocks noChangeArrowheads="1"/>
                      </wps:cNvSpPr>
                      <wps:spPr bwMode="auto">
                        <a:xfrm>
                          <a:off x="5313" y="844"/>
                          <a:ext cx="1579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9" name="Rectangle 49"/>
                      <wps:cNvSpPr>
                        <a:spLocks noChangeArrowheads="1"/>
                      </wps:cNvSpPr>
                      <wps:spPr bwMode="auto">
                        <a:xfrm>
                          <a:off x="6860" y="844"/>
                          <a:ext cx="1798" cy="71"/>
                        </a:xfrm>
                        <a:prstGeom prst="rect">
                          <a:avLst/>
                        </a:prstGeom>
                        <a:solidFill>
                          <a:srgbClr val="A8C6EA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0" name="Rectangle 50"/>
                      <wps:cNvSpPr>
                        <a:spLocks noChangeArrowheads="1"/>
                      </wps:cNvSpPr>
                      <wps:spPr bwMode="auto">
                        <a:xfrm>
                          <a:off x="7746" y="844"/>
                          <a:ext cx="4370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1" name="Rectangle 51"/>
                      <wps:cNvSpPr>
                        <a:spLocks noChangeArrowheads="1"/>
                      </wps:cNvSpPr>
                      <wps:spPr bwMode="auto">
                        <a:xfrm>
                          <a:off x="9517" y="844"/>
                          <a:ext cx="2219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" name="Rectangle 52"/>
                      <wps:cNvSpPr>
                        <a:spLocks noChangeArrowheads="1"/>
                      </wps:cNvSpPr>
                      <wps:spPr bwMode="auto">
                        <a:xfrm>
                          <a:off x="11388" y="844"/>
                          <a:ext cx="728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o:spid="_x0000_s1026" o:spt="203" style="position:absolute;left:0pt;flip:y;margin-left:-6.7pt;margin-top:809.25pt;height:57.3pt;width:613.25pt;z-index:-251656192;mso-width-relative:page;mso-height-relative:page;" coordorigin="-149,-83" coordsize="12265,998" o:gfxdata="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">
              <o:lock v:ext="edit" aspectratio="f"/>
              <v:rect id="Rectangle 45" o:spid="_x0000_s1026" o:spt="1" style="position:absolute;left:-17;top:-83;height:931;width:11934;" fillcolor="#F5F5F5" filled="t" stroked="f" coordsize="21600,21600" o:gfxdata="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N291h&#10;wAAAANsAAAAPAAAAAAAAAAEAIAAAACIAAABkcnMvZG93bnJldi54bWxQSwECFAAUAAAACACHTuJA&#10;My8FnjsAAAA5AAAAEAAAAAAAAAABACAAAAAPAQAAZHJzL3NoYXBleG1sLnhtbFBLBQYAAAAABgAG&#10;AFsBAAC5AwAAAAA=&#10;">
                <v:fill on="t" focussize="0,0"/>
                <v:stroke on="f"/>
                <v:imagedata o:title=""/>
                <o:lock v:ext="edit" aspectratio="f"/>
              </v:rect>
              <v:rect id="Rectangle 46" o:spid="_x0000_s1026" o:spt="1" style="position:absolute;left:-149;top:844;height:71;width:3393;" fillcolor="#548DD4" filled="t" stroked="f" coordsize="21600,21600" o:gfxdata="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4mli7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  <v:rect id="Rectangle 47" o:spid="_x0000_s1026" o:spt="1" style="position:absolute;left:3161;top:844;height:71;width:2152;" fillcolor="#17365D" filled="t" stroked="f" coordsize="21600,21600" o:gfxdata="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XaaOrsAAADb&#10;AAAADwAAAAAAAAABACAAAAAiAAAAZHJzL2Rvd25yZXYueG1sUEsBAhQAFAAAAAgAh07iQDMvBZ47&#10;AAAAOQAAABAAAAAAAAAAAQAgAAAACgEAAGRycy9zaGFwZXhtbC54bWxQSwUGAAAAAAYABgBbAQAA&#10;tAMAAAAA&#10;">
                <v:fill on="t" focussize="0,0"/>
                <v:stroke on="f"/>
                <v:imagedata o:title=""/>
                <o:lock v:ext="edit" aspectratio="f"/>
              </v:rect>
              <v:rect id="Rectangle 48" o:spid="_x0000_s1026" o:spt="1" style="position:absolute;left:5313;top:844;height:71;width:1579;" fillcolor="#8DB3E2" filled="t" stroked="f" coordsize="21600,21600" o:gfxdata="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oDxSdugAAANsA&#10;AAAPAAAAAAAAAAEAIAAAACIAAABkcnMvZG93bnJldi54bWxQSwECFAAUAAAACACHTuJAMy8FnjsA&#10;AAA5AAAAEAAAAAAAAAABACAAAAAJAQAAZHJzL3NoYXBleG1sLnhtbFBLBQYAAAAABgAGAFsBAACz&#10;AwAAAAA=&#10;">
                <v:fill on="t" focussize="0,0"/>
                <v:stroke on="f"/>
                <v:imagedata o:title=""/>
                <o:lock v:ext="edit" aspectratio="f"/>
              </v:rect>
              <v:rect id="Rectangle 49" o:spid="_x0000_s1026" o:spt="1" style="position:absolute;left:6860;top:844;height:71;width:1798;" fillcolor="#A8C6EA" filled="t" stroked="f" coordsize="21600,21600" o:gfxdata="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gBw5d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  <v:rect id="Rectangle 50" o:spid="_x0000_s1026" o:spt="1" style="position:absolute;left:7746;top:844;height:71;width:4370;" fillcolor="#8DB3E2" filled="t" stroked="f" coordsize="21600,21600" o:gfxdata="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6CORrsAAADb&#10;AAAADwAAAAAAAAABACAAAAAiAAAAZHJzL2Rvd25yZXYueG1sUEsBAhQAFAAAAAgAh07iQDMvBZ47&#10;AAAAOQAAABAAAAAAAAAAAQAgAAAACgEAAGRycy9zaGFwZXhtbC54bWxQSwUGAAAAAAYABgBbAQAA&#10;tAMAAAAA&#10;">
                <v:fill on="t" focussize="0,0"/>
                <v:stroke on="f"/>
                <v:imagedata o:title=""/>
                <o:lock v:ext="edit" aspectratio="f"/>
              </v:rect>
              <v:rect id="Rectangle 51" o:spid="_x0000_s1026" o:spt="1" style="position:absolute;left:9517;top:844;height:71;width:2219;" fillcolor="#548DD4" filled="t" stroked="f" coordsize="21600,21600" o:gfxdata="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yqlYS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  <v:rect id="Rectangle 52" o:spid="_x0000_s1026" o:spt="1" style="position:absolute;left:11388;top:844;height:71;width:728;" fillcolor="#17365D" filled="t" stroked="f" coordsize="21600,21600" o:gfxdata="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2K9/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</v:group>
          </w:pict>
        </mc:Fallback>
      </mc:AlternateContent>
    </w:r>
    <w:r>
      <w:rPr>
        <w:lang w:eastAsia="zh-CN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column">
                <wp:posOffset>-85090</wp:posOffset>
              </wp:positionH>
              <wp:positionV relativeFrom="paragraph">
                <wp:posOffset>10277475</wp:posOffset>
              </wp:positionV>
              <wp:extent cx="7788275" cy="727710"/>
              <wp:effectExtent l="0" t="0" r="3175" b="15240"/>
              <wp:wrapNone/>
              <wp:docPr id="35" name="Группа 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flipV="1">
                        <a:off x="0" y="0"/>
                        <a:ext cx="7788275" cy="727710"/>
                        <a:chOff x="-149" y="-83"/>
                        <a:chExt cx="12265" cy="998"/>
                      </a:xfrm>
                      <a:effectLst/>
                    </wpg:grpSpPr>
                    <wps:wsp>
                      <wps:cNvPr id="36" name="Rectangle 36"/>
                      <wps:cNvSpPr>
                        <a:spLocks noChangeArrowheads="1"/>
                      </wps:cNvSpPr>
                      <wps:spPr bwMode="auto">
                        <a:xfrm>
                          <a:off x="-17" y="-83"/>
                          <a:ext cx="11934" cy="931"/>
                        </a:xfrm>
                        <a:prstGeom prst="rect">
                          <a:avLst/>
                        </a:prstGeom>
                        <a:solidFill>
                          <a:srgbClr val="F5F5F5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" name="Rectangle 37"/>
                      <wps:cNvSpPr>
                        <a:spLocks noChangeArrowheads="1"/>
                      </wps:cNvSpPr>
                      <wps:spPr bwMode="auto">
                        <a:xfrm>
                          <a:off x="-149" y="844"/>
                          <a:ext cx="3393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" name="Rectangle 38"/>
                      <wps:cNvSpPr>
                        <a:spLocks noChangeArrowheads="1"/>
                      </wps:cNvSpPr>
                      <wps:spPr bwMode="auto">
                        <a:xfrm>
                          <a:off x="3161" y="844"/>
                          <a:ext cx="2152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" name="Rectangle 39"/>
                      <wps:cNvSpPr>
                        <a:spLocks noChangeArrowheads="1"/>
                      </wps:cNvSpPr>
                      <wps:spPr bwMode="auto">
                        <a:xfrm>
                          <a:off x="5313" y="844"/>
                          <a:ext cx="1579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" name="Rectangle 40"/>
                      <wps:cNvSpPr>
                        <a:spLocks noChangeArrowheads="1"/>
                      </wps:cNvSpPr>
                      <wps:spPr bwMode="auto">
                        <a:xfrm>
                          <a:off x="6860" y="844"/>
                          <a:ext cx="1798" cy="71"/>
                        </a:xfrm>
                        <a:prstGeom prst="rect">
                          <a:avLst/>
                        </a:prstGeom>
                        <a:solidFill>
                          <a:srgbClr val="A8C6EA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1" name="Rectangle 41"/>
                      <wps:cNvSpPr>
                        <a:spLocks noChangeArrowheads="1"/>
                      </wps:cNvSpPr>
                      <wps:spPr bwMode="auto">
                        <a:xfrm>
                          <a:off x="7746" y="844"/>
                          <a:ext cx="4370" cy="71"/>
                        </a:xfrm>
                        <a:prstGeom prst="rect">
                          <a:avLst/>
                        </a:prstGeom>
                        <a:solidFill>
                          <a:srgbClr val="8DB3E2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" name="Rectangle 42"/>
                      <wps:cNvSpPr>
                        <a:spLocks noChangeArrowheads="1"/>
                      </wps:cNvSpPr>
                      <wps:spPr bwMode="auto">
                        <a:xfrm>
                          <a:off x="9517" y="844"/>
                          <a:ext cx="2219" cy="71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3" name="Rectangle 43"/>
                      <wps:cNvSpPr>
                        <a:spLocks noChangeArrowheads="1"/>
                      </wps:cNvSpPr>
                      <wps:spPr bwMode="auto">
                        <a:xfrm>
                          <a:off x="11388" y="844"/>
                          <a:ext cx="728" cy="71"/>
                        </a:xfrm>
                        <a:prstGeom prst="rect">
                          <a:avLst/>
                        </a:prstGeom>
                        <a:solidFill>
                          <a:srgbClr val="17365D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o:spid="_x0000_s1026" o:spt="203" style="position:absolute;left:0pt;flip:y;margin-left:-6.7pt;margin-top:809.25pt;height:57.3pt;width:613.25pt;z-index:-251657216;mso-width-relative:page;mso-height-relative:page;" coordorigin="-149,-83" coordsize="12265,998" o:gfxdata="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">
              <o:lock v:ext="edit" aspectratio="f"/>
              <v:rect id="Rectangle 36" o:spid="_x0000_s1026" o:spt="1" style="position:absolute;left:-17;top:-83;height:931;width:11934;" fillcolor="#F5F5F5" filled="t" stroked="f" coordsize="21600,21600" o:gfxdata="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UPMGu/&#10;AAAA2wAAAA8AAAAAAAAAAQAgAAAAIgAAAGRycy9kb3ducmV2LnhtbFBLAQIUABQAAAAIAIdO4kAz&#10;LwWeOwAAADkAAAAQAAAAAAAAAAEAIAAAAA4BAABkcnMvc2hhcGV4bWwueG1sUEsFBgAAAAAGAAYA&#10;WwEAALgDAAAAAA==&#10;">
                <v:fill on="t" focussize="0,0"/>
                <v:stroke on="f"/>
                <v:imagedata o:title=""/>
                <o:lock v:ext="edit" aspectratio="f"/>
              </v:rect>
              <v:rect id="Rectangle 37" o:spid="_x0000_s1026" o:spt="1" style="position:absolute;left:-149;top:844;height:71;width:3393;" fillcolor="#548DD4" filled="t" stroked="f" coordsize="21600,21600" o:gfxdata="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9COXbsAAADb&#10;AAAADwAAAAAAAAABACAAAAAiAAAAZHJzL2Rvd25yZXYueG1sUEsBAhQAFAAAAAgAh07iQDMvBZ47&#10;AAAAOQAAABAAAAAAAAAAAQAgAAAACgEAAGRycy9zaGFwZXhtbC54bWxQSwUGAAAAAAYABgBbAQAA&#10;tAMAAAAA&#10;">
                <v:fill on="t" focussize="0,0"/>
                <v:stroke on="f"/>
                <v:imagedata o:title=""/>
                <o:lock v:ext="edit" aspectratio="f"/>
              </v:rect>
              <v:rect id="Rectangle 38" o:spid="_x0000_s1026" o:spt="1" style="position:absolute;left:3161;top:844;height:71;width:2152;" fillcolor="#17365D" filled="t" stroked="f" coordsize="21600,21600" o:gfxdata="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AzvfTW2AAAA2wAAAA8A&#10;AAAAAAAAAQAgAAAAIgAAAGRycy9kb3ducmV2LnhtbFBLAQIUABQAAAAIAIdO4kAzLwWeOwAAADkA&#10;AAAQAAAAAAAAAAEAIAAAAAUBAABkcnMvc2hhcGV4bWwueG1sUEsFBgAAAAAGAAYAWwEAAK8DAAAA&#10;AA==&#10;">
                <v:fill on="t" focussize="0,0"/>
                <v:stroke on="f"/>
                <v:imagedata o:title=""/>
                <o:lock v:ext="edit" aspectratio="f"/>
              </v:rect>
              <v:rect id="Rectangle 39" o:spid="_x0000_s1026" o:spt="1" style="position:absolute;left:5313;top:844;height:71;width:1579;" fillcolor="#8DB3E2" filled="t" stroked="f" coordsize="21600,21600" o:gfxdata="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9Fwnu/&#10;AAAA2wAAAA8AAAAAAAAAAQAgAAAAIgAAAGRycy9kb3ducmV2LnhtbFBLAQIUABQAAAAIAIdO4kAz&#10;LwWeOwAAADkAAAAQAAAAAAAAAAEAIAAAAA4BAABkcnMvc2hhcGV4bWwueG1sUEsFBgAAAAAGAAYA&#10;WwEAALgDAAAAAA==&#10;">
                <v:fill on="t" focussize="0,0"/>
                <v:stroke on="f"/>
                <v:imagedata o:title=""/>
                <o:lock v:ext="edit" aspectratio="f"/>
              </v:rect>
              <v:rect id="Rectangle 40" o:spid="_x0000_s1026" o:spt="1" style="position:absolute;left:6860;top:844;height:71;width:1798;" fillcolor="#A8C6EA" filled="t" stroked="f" coordsize="21600,21600" o:gfxdata="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xPafAugAAANsA&#10;AAAPAAAAAAAAAAEAIAAAACIAAABkcnMvZG93bnJldi54bWxQSwECFAAUAAAACACHTuJAMy8FnjsA&#10;AAA5AAAAEAAAAAAAAAABACAAAAAJAQAAZHJzL3NoYXBleG1sLnhtbFBLBQYAAAAABgAGAFsBAACz&#10;AwAAAAA=&#10;">
                <v:fill on="t" focussize="0,0"/>
                <v:stroke on="f"/>
                <v:imagedata o:title=""/>
                <o:lock v:ext="edit" aspectratio="f"/>
              </v:rect>
              <v:rect id="Rectangle 41" o:spid="_x0000_s1026" o:spt="1" style="position:absolute;left:7746;top:844;height:71;width:4370;" fillcolor="#8DB3E2" filled="t" stroked="f" coordsize="21600,21600" o:gfxdata="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5Nb0A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  <v:rect id="Rectangle 42" o:spid="_x0000_s1026" o:spt="1" style="position:absolute;left:9517;top:844;height:71;width:2219;" fillcolor="#548DD4" filled="t" stroked="f" coordsize="21600,21600" o:gfxdata="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HoV64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  <v:rect id="Rectangle 43" o:spid="_x0000_s1026" o:spt="1" style="position:absolute;left:11388;top:844;height:71;width:728;" fillcolor="#17365D" filled="t" stroked="f" coordsize="21600,21600" o:gfxdata="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TZw5vQAA&#10;ANsAAAAPAAAAAAAAAAEAIAAAACIAAABkcnMvZG93bnJldi54bWxQSwECFAAUAAAACACHTuJAMy8F&#10;njsAAAA5AAAAEAAAAAAAAAABACAAAAAMAQAAZHJzL3NoYXBleG1sLnhtbFBLBQYAAAAABgAGAFsB&#10;AAC2AwAAAAA=&#10;">
                <v:fill on="t" focussize="0,0"/>
                <v:stroke on="f"/>
                <v:imagedata o:title=""/>
                <o:lock v:ext="edit" aspectratio="f"/>
              </v:rect>
            </v:group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rFonts w:ascii="eurofurence" w:hAnsi="eurofurence"/>
        <w:color w:val="1F497D"/>
      </w:rPr>
    </w:pPr>
    <w:r>
      <w:rPr>
        <w:lang w:eastAsia="zh-CN"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column">
                <wp:posOffset>5132705</wp:posOffset>
              </wp:positionH>
              <wp:positionV relativeFrom="paragraph">
                <wp:posOffset>67945</wp:posOffset>
              </wp:positionV>
              <wp:extent cx="1694180" cy="45085"/>
              <wp:effectExtent l="0" t="0" r="1270" b="12065"/>
              <wp:wrapNone/>
              <wp:docPr id="33" name="Прямоугольник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694180" cy="45085"/>
                      </a:xfrm>
                      <a:prstGeom prst="rect">
                        <a:avLst/>
                      </a:prstGeom>
                      <a:solidFill>
                        <a:srgbClr val="548DD4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404.15pt;margin-top:5.35pt;height:3.55pt;width:133.4pt;z-index:-251658240;mso-width-relative:page;mso-height-relative:page;" fillcolor="#548DD4" filled="t" stroked="f" coordsize="21600,21600" o:gfxdata="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IelUYDW&#10;AAAACgEAAA8AAAAAAAAAAQAgAAAAIgAAAGRycy9kb3ducmV2LnhtbFBLAQIUABQAAAAIAIdO4kAu&#10;k7a1IgIAAPsDAAAOAAAAAAAAAAEAIAAAACUBAABkcnMvZTJvRG9jLnhtbFBLBQYAAAAABgAGAFkB&#10;AAC5BQAAAAA=&#10;">
              <v:fill on="t" focussize="0,0"/>
              <v:stroke on="f"/>
              <v:imagedata o:title=""/>
              <o:lock v:ext="edit" aspectratio="f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column">
                <wp:posOffset>6539865</wp:posOffset>
              </wp:positionH>
              <wp:positionV relativeFrom="paragraph">
                <wp:posOffset>67945</wp:posOffset>
              </wp:positionV>
              <wp:extent cx="518160" cy="45085"/>
              <wp:effectExtent l="0" t="0" r="15240" b="12065"/>
              <wp:wrapNone/>
              <wp:docPr id="32" name="Прямоугольник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8160" cy="45085"/>
                      </a:xfrm>
                      <a:prstGeom prst="rect">
                        <a:avLst/>
                      </a:prstGeom>
                      <a:solidFill>
                        <a:srgbClr val="17365D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514.95pt;margin-top:5.35pt;height:3.55pt;width:40.8pt;z-index:-251658240;mso-width-relative:page;mso-height-relative:page;" fillcolor="#17365D" filled="t" stroked="f" coordsize="21600,21600" o:gfxdata="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mzgLK&#10;2AAAAAsBAAAPAAAAAAAAAAEAIAAAACIAAABkcnMvZG93bnJldi54bWxQSwECFAAUAAAACACHTuJA&#10;O1fTmSECAAD6AwAADgAAAAAAAAABACAAAAAnAQAAZHJzL2Uyb0RvYy54bWxQSwUGAAAAAAYABgBZ&#10;AQAAugUAAAAA&#10;">
              <v:fill on="t" focussize="0,0"/>
              <v:stroke on="f"/>
              <v:imagedata o:title=""/>
              <o:lock v:ext="edit" aspectratio="f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657216" behindDoc="1" locked="0" layoutInCell="1" allowOverlap="1">
              <wp:simplePos x="0" y="0"/>
              <wp:positionH relativeFrom="column">
                <wp:posOffset>3947160</wp:posOffset>
              </wp:positionH>
              <wp:positionV relativeFrom="paragraph">
                <wp:posOffset>67945</wp:posOffset>
              </wp:positionV>
              <wp:extent cx="3110865" cy="45085"/>
              <wp:effectExtent l="0" t="0" r="13335" b="12065"/>
              <wp:wrapNone/>
              <wp:docPr id="31" name="Прямоугольник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110865" cy="45085"/>
                      </a:xfrm>
                      <a:prstGeom prst="rect">
                        <a:avLst/>
                      </a:prstGeom>
                      <a:solidFill>
                        <a:srgbClr val="8DB3E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310.8pt;margin-top:5.35pt;height:3.55pt;width:244.95pt;z-index:-251659264;mso-width-relative:page;mso-height-relative:page;" fillcolor="#8DB3E2" filled="t" stroked="f" coordsize="21600,21600" o:gfxdata="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XBlX&#10;SdgAAAAKAQAADwAAAAAAAAABACAAAAAiAAAAZHJzL2Rvd25yZXYueG1sUEsBAhQAFAAAAAgAh07i&#10;QCn+bhciAgAA+wMAAA4AAAAAAAAAAQAgAAAAJwEAAGRycy9lMm9Eb2MueG1sUEsFBgAAAAAGAAYA&#10;WQEAALsFAAAAAA==&#10;">
              <v:fill on="t" focussize="0,0"/>
              <v:stroke on="f"/>
              <v:imagedata o:title=""/>
              <o:lock v:ext="edit" aspectratio="f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656192" behindDoc="1" locked="0" layoutInCell="1" allowOverlap="1">
              <wp:simplePos x="0" y="0"/>
              <wp:positionH relativeFrom="column">
                <wp:posOffset>3583940</wp:posOffset>
              </wp:positionH>
              <wp:positionV relativeFrom="paragraph">
                <wp:posOffset>67945</wp:posOffset>
              </wp:positionV>
              <wp:extent cx="1280160" cy="45085"/>
              <wp:effectExtent l="0" t="0" r="15240" b="12065"/>
              <wp:wrapNone/>
              <wp:docPr id="30" name="Прямоугольник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80160" cy="45085"/>
                      </a:xfrm>
                      <a:prstGeom prst="rect">
                        <a:avLst/>
                      </a:prstGeom>
                      <a:solidFill>
                        <a:srgbClr val="A8C6EA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282.2pt;margin-top:5.35pt;height:3.55pt;width:100.8pt;z-index:-251660288;mso-width-relative:page;mso-height-relative:page;" fillcolor="#A8C6EA" filled="t" stroked="f" coordsize="21600,21600" o:gfxdata="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CLT8lXX&#10;AAAACQEAAA8AAAAAAAAAAQAgAAAAIgAAAGRycy9kb3ducmV2LnhtbFBLAQIUABQAAAAIAIdO4kAT&#10;dRrkIQIAAPsDAAAOAAAAAAAAAAEAIAAAACYBAABkcnMvZTJvRG9jLnhtbFBLBQYAAAAABgAGAFkB&#10;AAC5BQAAAAA=&#10;">
              <v:fill on="t" focussize="0,0"/>
              <v:stroke on="f"/>
              <v:imagedata o:title=""/>
              <o:lock v:ext="edit" aspectratio="f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655168" behindDoc="1" locked="0" layoutInCell="1" allowOverlap="1">
              <wp:simplePos x="0" y="0"/>
              <wp:positionH relativeFrom="column">
                <wp:posOffset>2620645</wp:posOffset>
              </wp:positionH>
              <wp:positionV relativeFrom="paragraph">
                <wp:posOffset>67945</wp:posOffset>
              </wp:positionV>
              <wp:extent cx="1123950" cy="45085"/>
              <wp:effectExtent l="0" t="0" r="0" b="12065"/>
              <wp:wrapNone/>
              <wp:docPr id="29" name="Прямоугольник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123950" cy="45085"/>
                      </a:xfrm>
                      <a:prstGeom prst="rect">
                        <a:avLst/>
                      </a:prstGeom>
                      <a:solidFill>
                        <a:srgbClr val="8DB3E2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206.35pt;margin-top:5.35pt;height:3.55pt;width:88.5pt;z-index:-251661312;mso-width-relative:page;mso-height-relative:page;" fillcolor="#8DB3E2" filled="t" stroked="f" coordsize="21600,21600" o:gfxdata="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GQu&#10;3ObYAAAACQEAAA8AAAAAAAAAAQAgAAAAIgAAAGRycy9kb3ducmV2LnhtbFBLAQIUABQAAAAIAIdO&#10;4kAa5dmmIwIAAPsDAAAOAAAAAAAAAAEAIAAAACcBAABkcnMvZTJvRG9jLnhtbFBLBQYAAAAABgAG&#10;AFkBAAC8BQAAAAA=&#10;">
              <v:fill on="t" focussize="0,0"/>
              <v:stroke on="f"/>
              <v:imagedata o:title=""/>
              <o:lock v:ext="edit" aspectratio="f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654144" behindDoc="1" locked="0" layoutInCell="1" allowOverlap="1">
              <wp:simplePos x="0" y="0"/>
              <wp:positionH relativeFrom="column">
                <wp:posOffset>1205230</wp:posOffset>
              </wp:positionH>
              <wp:positionV relativeFrom="paragraph">
                <wp:posOffset>67945</wp:posOffset>
              </wp:positionV>
              <wp:extent cx="1531620" cy="45085"/>
              <wp:effectExtent l="0" t="0" r="11430" b="12065"/>
              <wp:wrapNone/>
              <wp:docPr id="28" name="Прямоугольник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531620" cy="45085"/>
                      </a:xfrm>
                      <a:prstGeom prst="rect">
                        <a:avLst/>
                      </a:prstGeom>
                      <a:solidFill>
                        <a:srgbClr val="17365D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94.9pt;margin-top:5.35pt;height:3.55pt;width:120.6pt;z-index:-251662336;mso-width-relative:page;mso-height-relative:page;" fillcolor="#17365D" filled="t" stroked="f" coordsize="21600,21600" o:gfxdata="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ZFPQ&#10;LdgAAAAJAQAADwAAAAAAAAABACAAAAAiAAAAZHJzL2Rvd25yZXYueG1sUEsBAhQAFAAAAAgAh07i&#10;QAl/US4iAgAA+wMAAA4AAAAAAAAAAQAgAAAAJwEAAGRycy9lMm9Eb2MueG1sUEsFBgAAAAAGAAYA&#10;WQEAALsFAAAAAA==&#10;">
              <v:fill on="t" focussize="0,0"/>
              <v:stroke on="f"/>
              <v:imagedata o:title=""/>
              <o:lock v:ext="edit" aspectratio="f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653120" behindDoc="1" locked="0" layoutInCell="1" allowOverlap="1">
              <wp:simplePos x="0" y="0"/>
              <wp:positionH relativeFrom="column">
                <wp:posOffset>-992505</wp:posOffset>
              </wp:positionH>
              <wp:positionV relativeFrom="paragraph">
                <wp:posOffset>67945</wp:posOffset>
              </wp:positionV>
              <wp:extent cx="2415540" cy="45085"/>
              <wp:effectExtent l="0" t="0" r="3810" b="12065"/>
              <wp:wrapNone/>
              <wp:docPr id="27" name="Прямоугольник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415540" cy="45085"/>
                      </a:xfrm>
                      <a:prstGeom prst="rect">
                        <a:avLst/>
                      </a:prstGeom>
                      <a:solidFill>
                        <a:srgbClr val="548DD4"/>
                      </a:solidFill>
                      <a:ln>
                        <a:noFill/>
                      </a:ln>
                      <a:effec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-78.15pt;margin-top:5.35pt;height:3.55pt;width:190.2pt;z-index:-251663360;mso-width-relative:page;mso-height-relative:page;" fillcolor="#548DD4" filled="t" stroked="f" coordsize="21600,21600" o:gfxdata="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NK3jaDX&#10;AAAACgEAAA8AAAAAAAAAAQAgAAAAIgAAAGRycy9kb3ducmV2LnhtbFBLAQIUABQAAAAIAIdO4kDb&#10;sXuvIQIAAPsDAAAOAAAAAAAAAAEAIAAAACYBAABkcnMvZTJvRG9jLnhtbFBLBQYAAAAABgAGAFkB&#10;AAC5BQAAAAA=&#10;">
              <v:fill on="t" focussize="0,0"/>
              <v:stroke on="f"/>
              <v:imagedata o:title=""/>
              <o:lock v:ext="edit" aspectratio="f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652096" behindDoc="1" locked="0" layoutInCell="1" allowOverlap="1">
              <wp:simplePos x="0" y="0"/>
              <wp:positionH relativeFrom="column">
                <wp:posOffset>-993140</wp:posOffset>
              </wp:positionH>
              <wp:positionV relativeFrom="paragraph">
                <wp:posOffset>-627380</wp:posOffset>
              </wp:positionV>
              <wp:extent cx="7826375" cy="748030"/>
              <wp:effectExtent l="0" t="0" r="3175" b="13970"/>
              <wp:wrapNone/>
              <wp:docPr id="34" name="Прямоугольник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26375" cy="748030"/>
                      </a:xfrm>
                      <a:prstGeom prst="rect">
                        <a:avLst/>
                      </a:prstGeom>
                      <a:solidFill>
                        <a:srgbClr val="F5F5F5"/>
                      </a:solidFill>
                      <a:ln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rPr>
                              <w:sz w:val="28"/>
                              <w:lang w:val="en-US"/>
                            </w:rPr>
                          </w:pPr>
                        </w:p>
                        <w:p>
                          <w:pPr>
                            <w:jc w:val="center"/>
                            <w:rPr>
                              <w:sz w:val="28"/>
                            </w:rPr>
                          </w:pPr>
                          <w:r>
                            <w:rPr>
                              <w:b/>
                              <w:color w:val="1F497D"/>
                              <w:lang w:val="en-US"/>
                            </w:rPr>
                            <w:br w:type="textWrapping"/>
                          </w:r>
                          <w:r>
                            <w:rPr>
                              <w:b/>
                              <w:color w:val="1F497D"/>
                              <w:sz w:val="28"/>
                            </w:rPr>
                            <w:t xml:space="preserve">       </w:t>
                          </w:r>
                          <w:r>
                            <w:rPr>
                              <w:rFonts w:ascii="eurofurence" w:hAnsi="eurofurence"/>
                              <w:b/>
                              <w:color w:val="1F497D"/>
                              <w:sz w:val="28"/>
                              <w:lang w:val="en-US"/>
                            </w:rPr>
                            <w:t>DARXTON</w:t>
                          </w:r>
                          <w:r>
                            <w:rPr>
                              <w:rFonts w:ascii="eurofurence" w:hAnsi="eurofurence"/>
                              <w:b/>
                              <w:color w:val="1F497D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eurofurence" w:hAnsi="eurofurence"/>
                              <w:color w:val="1F497D"/>
                              <w:sz w:val="28"/>
                            </w:rPr>
                            <w:t>©</w:t>
                          </w:r>
                          <w:r>
                            <w:rPr>
                              <w:rFonts w:ascii="eurofurence" w:hAnsi="eurofurence"/>
                              <w:b/>
                              <w:color w:val="1F497D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eurofurence" w:hAnsi="eurofurence"/>
                              <w:color w:val="1F497D"/>
                              <w:sz w:val="28"/>
                            </w:rPr>
                            <w:t>201</w:t>
                          </w:r>
                          <w:r>
                            <w:rPr>
                              <w:rFonts w:hint="default" w:ascii="eurofurence" w:hAnsi="eurofurence"/>
                              <w:color w:val="1F497D"/>
                              <w:sz w:val="28"/>
                              <w:lang w:val="en-US"/>
                            </w:rPr>
                            <w:t>9</w:t>
                          </w:r>
                          <w:r>
                            <w:rPr>
                              <w:color w:val="1F497D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1F497D"/>
                              <w:sz w:val="28"/>
                              <w:szCs w:val="24"/>
                            </w:rPr>
                            <w:t xml:space="preserve">       </w:t>
                          </w:r>
                          <w:r>
                            <w:rPr>
                              <w:color w:val="1F497D"/>
                              <w:sz w:val="28"/>
                              <w:szCs w:val="24"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color w:val="1F497D"/>
                              <w:sz w:val="28"/>
                              <w:szCs w:val="24"/>
                            </w:rPr>
                            <w:t xml:space="preserve">      </w:t>
                          </w:r>
                          <w:r>
                            <w:rPr>
                              <w:color w:val="1F497D"/>
                              <w:sz w:val="28"/>
                              <w:szCs w:val="24"/>
                              <w:lang w:val="en-US"/>
                            </w:rPr>
                            <w:t xml:space="preserve">  </w:t>
                          </w:r>
                          <w:r>
                            <w:rPr>
                              <w:color w:val="1F497D"/>
                              <w:sz w:val="28"/>
                              <w:szCs w:val="24"/>
                            </w:rPr>
                            <w:t xml:space="preserve">                                                                </w:t>
                          </w:r>
                          <w:r>
                            <w:fldChar w:fldCharType="begin"/>
                          </w:r>
                          <w:r>
                            <w:instrText xml:space="preserve"> HYPERLINK "http://www.darxton.ru"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Style w:val="23"/>
                              <w:rFonts w:ascii="eurofurence" w:hAnsi="eurofurence"/>
                              <w:color w:val="1F497D"/>
                              <w:szCs w:val="24"/>
                              <w:lang w:val="en-US"/>
                            </w:rPr>
                            <w:t>www</w:t>
                          </w:r>
                          <w:r>
                            <w:rPr>
                              <w:rStyle w:val="23"/>
                              <w:rFonts w:ascii="eurofurence" w:hAnsi="eurofurence"/>
                              <w:color w:val="1F497D"/>
                              <w:szCs w:val="24"/>
                            </w:rPr>
                            <w:t>.</w:t>
                          </w:r>
                          <w:r>
                            <w:rPr>
                              <w:rStyle w:val="23"/>
                              <w:rFonts w:ascii="eurofurence" w:hAnsi="eurofurence"/>
                              <w:color w:val="1F497D"/>
                              <w:szCs w:val="24"/>
                              <w:lang w:val="en-US"/>
                            </w:rPr>
                            <w:t>darxton</w:t>
                          </w:r>
                          <w:r>
                            <w:rPr>
                              <w:rStyle w:val="23"/>
                              <w:rFonts w:ascii="eurofurence" w:hAnsi="eurofurence"/>
                              <w:color w:val="1F497D"/>
                              <w:szCs w:val="24"/>
                            </w:rPr>
                            <w:t>.</w:t>
                          </w:r>
                          <w:r>
                            <w:rPr>
                              <w:rStyle w:val="23"/>
                              <w:rFonts w:ascii="eurofurence" w:hAnsi="eurofurence"/>
                              <w:color w:val="1F497D"/>
                              <w:szCs w:val="24"/>
                              <w:lang w:val="en-US"/>
                            </w:rPr>
                            <w:t>ru</w:t>
                          </w:r>
                          <w:r>
                            <w:rPr>
                              <w:rStyle w:val="23"/>
                              <w:rFonts w:ascii="eurofurence" w:hAnsi="eurofurence"/>
                              <w:color w:val="1F497D"/>
                              <w:szCs w:val="24"/>
                              <w:lang w:val="en-US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-78.2pt;margin-top:-49.4pt;height:58.9pt;width:616.25pt;z-index:-251664384;mso-width-relative:page;mso-height-relative:page;" fillcolor="#F5F5F5" filled="t" stroked="f" coordsize="21600,21600" o:gfxdata="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Yr4O8tsAAAAMAQAADwAAAAAAAAABACAAAAAiAAAAZHJzL2Rvd25yZXYueG1sUEsBAhQA&#10;FAAAAAgAh07iQN0XGRooAgAABwQAAA4AAAAAAAAAAQAgAAAAKgEAAGRycy9lMm9Eb2MueG1sUEsF&#10;BgAAAAAGAAYAWQEAAMQFAAAAAA==&#10;">
              <v:fill on="t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rPr>
                        <w:sz w:val="28"/>
                        <w:lang w:val="en-US"/>
                      </w:rPr>
                    </w:pPr>
                  </w:p>
                  <w:p>
                    <w:pPr>
                      <w:jc w:val="center"/>
                      <w:rPr>
                        <w:sz w:val="28"/>
                      </w:rPr>
                    </w:pPr>
                    <w:r>
                      <w:rPr>
                        <w:b/>
                        <w:color w:val="1F497D"/>
                        <w:lang w:val="en-US"/>
                      </w:rPr>
                      <w:br w:type="textWrapping"/>
                    </w:r>
                    <w:r>
                      <w:rPr>
                        <w:b/>
                        <w:color w:val="1F497D"/>
                        <w:sz w:val="28"/>
                      </w:rPr>
                      <w:t xml:space="preserve">       </w:t>
                    </w:r>
                    <w:r>
                      <w:rPr>
                        <w:rFonts w:ascii="eurofurence" w:hAnsi="eurofurence"/>
                        <w:b/>
                        <w:color w:val="1F497D"/>
                        <w:sz w:val="28"/>
                        <w:lang w:val="en-US"/>
                      </w:rPr>
                      <w:t>DARXTON</w:t>
                    </w:r>
                    <w:r>
                      <w:rPr>
                        <w:rFonts w:ascii="eurofurence" w:hAnsi="eurofurence"/>
                        <w:b/>
                        <w:color w:val="1F497D"/>
                        <w:sz w:val="28"/>
                      </w:rPr>
                      <w:t xml:space="preserve"> </w:t>
                    </w:r>
                    <w:r>
                      <w:rPr>
                        <w:rFonts w:ascii="eurofurence" w:hAnsi="eurofurence"/>
                        <w:color w:val="1F497D"/>
                        <w:sz w:val="28"/>
                      </w:rPr>
                      <w:t>©</w:t>
                    </w:r>
                    <w:r>
                      <w:rPr>
                        <w:rFonts w:ascii="eurofurence" w:hAnsi="eurofurence"/>
                        <w:b/>
                        <w:color w:val="1F497D"/>
                        <w:sz w:val="28"/>
                      </w:rPr>
                      <w:t xml:space="preserve"> </w:t>
                    </w:r>
                    <w:r>
                      <w:rPr>
                        <w:rFonts w:ascii="eurofurence" w:hAnsi="eurofurence"/>
                        <w:color w:val="1F497D"/>
                        <w:sz w:val="28"/>
                      </w:rPr>
                      <w:t>201</w:t>
                    </w:r>
                    <w:r>
                      <w:rPr>
                        <w:rFonts w:hint="default" w:ascii="eurofurence" w:hAnsi="eurofurence"/>
                        <w:color w:val="1F497D"/>
                        <w:sz w:val="28"/>
                        <w:lang w:val="en-US"/>
                      </w:rPr>
                      <w:t>9</w:t>
                    </w:r>
                    <w:r>
                      <w:rPr>
                        <w:color w:val="1F497D"/>
                        <w:sz w:val="28"/>
                      </w:rPr>
                      <w:t xml:space="preserve"> </w:t>
                    </w:r>
                    <w:r>
                      <w:rPr>
                        <w:color w:val="1F497D"/>
                        <w:sz w:val="28"/>
                        <w:szCs w:val="24"/>
                      </w:rPr>
                      <w:t xml:space="preserve">       </w:t>
                    </w:r>
                    <w:r>
                      <w:rPr>
                        <w:color w:val="1F497D"/>
                        <w:sz w:val="28"/>
                        <w:szCs w:val="24"/>
                        <w:lang w:val="en-US"/>
                      </w:rPr>
                      <w:t xml:space="preserve"> </w:t>
                    </w:r>
                    <w:r>
                      <w:rPr>
                        <w:color w:val="1F497D"/>
                        <w:sz w:val="28"/>
                        <w:szCs w:val="24"/>
                      </w:rPr>
                      <w:t xml:space="preserve">      </w:t>
                    </w:r>
                    <w:r>
                      <w:rPr>
                        <w:color w:val="1F497D"/>
                        <w:sz w:val="28"/>
                        <w:szCs w:val="24"/>
                        <w:lang w:val="en-US"/>
                      </w:rPr>
                      <w:t xml:space="preserve">  </w:t>
                    </w:r>
                    <w:r>
                      <w:rPr>
                        <w:color w:val="1F497D"/>
                        <w:sz w:val="28"/>
                        <w:szCs w:val="24"/>
                      </w:rPr>
                      <w:t xml:space="preserve">                                                                </w:t>
                    </w:r>
                    <w:r>
                      <w:fldChar w:fldCharType="begin"/>
                    </w:r>
                    <w:r>
                      <w:instrText xml:space="preserve"> HYPERLINK "http://www.darxton.ru" </w:instrText>
                    </w:r>
                    <w:r>
                      <w:fldChar w:fldCharType="separate"/>
                    </w:r>
                    <w:r>
                      <w:rPr>
                        <w:rStyle w:val="23"/>
                        <w:rFonts w:ascii="eurofurence" w:hAnsi="eurofurence"/>
                        <w:color w:val="1F497D"/>
                        <w:szCs w:val="24"/>
                        <w:lang w:val="en-US"/>
                      </w:rPr>
                      <w:t>www</w:t>
                    </w:r>
                    <w:r>
                      <w:rPr>
                        <w:rStyle w:val="23"/>
                        <w:rFonts w:ascii="eurofurence" w:hAnsi="eurofurence"/>
                        <w:color w:val="1F497D"/>
                        <w:szCs w:val="24"/>
                      </w:rPr>
                      <w:t>.</w:t>
                    </w:r>
                    <w:r>
                      <w:rPr>
                        <w:rStyle w:val="23"/>
                        <w:rFonts w:ascii="eurofurence" w:hAnsi="eurofurence"/>
                        <w:color w:val="1F497D"/>
                        <w:szCs w:val="24"/>
                        <w:lang w:val="en-US"/>
                      </w:rPr>
                      <w:t>darxton</w:t>
                    </w:r>
                    <w:r>
                      <w:rPr>
                        <w:rStyle w:val="23"/>
                        <w:rFonts w:ascii="eurofurence" w:hAnsi="eurofurence"/>
                        <w:color w:val="1F497D"/>
                        <w:szCs w:val="24"/>
                      </w:rPr>
                      <w:t>.</w:t>
                    </w:r>
                    <w:r>
                      <w:rPr>
                        <w:rStyle w:val="23"/>
                        <w:rFonts w:ascii="eurofurence" w:hAnsi="eurofurence"/>
                        <w:color w:val="1F497D"/>
                        <w:szCs w:val="24"/>
                        <w:lang w:val="en-US"/>
                      </w:rPr>
                      <w:t>ru</w:t>
                    </w:r>
                    <w:r>
                      <w:rPr>
                        <w:rStyle w:val="23"/>
                        <w:rFonts w:ascii="eurofurence" w:hAnsi="eurofurence"/>
                        <w:color w:val="1F497D"/>
                        <w:szCs w:val="24"/>
                        <w:lang w:val="en-US"/>
                      </w:rPr>
                      <w:fldChar w:fldCharType="end"/>
                    </w:r>
                  </w:p>
                </w:txbxContent>
              </v:textbox>
            </v:rect>
          </w:pict>
        </mc:Fallback>
      </mc:AlternateContent>
    </w:r>
    <w:r>
      <w:rPr>
        <w:rFonts w:ascii="eurofurence" w:hAnsi="eurofurence"/>
        <w:color w:val="1F497D"/>
      </w:rPr>
      <w:t xml:space="preserve"> </w:t>
    </w:r>
  </w:p>
  <w:p/>
  <w:p>
    <w:r>
      <w:t xml:space="preserve"> </w:t>
    </w:r>
  </w:p>
  <w:p>
    <w:pPr>
      <w:pStyle w:val="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D8578354"/>
    <w:multiLevelType w:val="singleLevel"/>
    <w:tmpl w:val="D8578354"/>
    <w:lvl w:ilvl="0" w:tentative="0">
      <w:start w:val="1"/>
      <w:numFmt w:val="decimal"/>
      <w:lvlText w:val="(%1)"/>
      <w:lvlJc w:val="left"/>
      <w:pPr>
        <w:tabs>
          <w:tab w:val="left" w:pos="312"/>
        </w:tabs>
      </w:pPr>
    </w:lvl>
  </w:abstractNum>
  <w:abstractNum w:abstractNumId="1">
    <w:nsid w:val="11535ADC"/>
    <w:multiLevelType w:val="multilevel"/>
    <w:tmpl w:val="11535ADC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0AA9E4"/>
    <w:multiLevelType w:val="singleLevel"/>
    <w:tmpl w:val="2C0AA9E4"/>
    <w:lvl w:ilvl="0" w:tentative="0">
      <w:start w:val="35"/>
      <w:numFmt w:val="decimal"/>
      <w:suff w:val="space"/>
      <w:lvlText w:val="%1-"/>
      <w:lvlJc w:val="left"/>
    </w:lvl>
  </w:abstractNum>
  <w:abstractNum w:abstractNumId="3">
    <w:nsid w:val="2C39364C"/>
    <w:multiLevelType w:val="multilevel"/>
    <w:tmpl w:val="2C39364C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 w:ascii="DINPro-Regular" w:hAnsi="DINPro-Regular"/>
        <w:b w:val="0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1E376D"/>
    <w:multiLevelType w:val="multilevel"/>
    <w:tmpl w:val="371E376D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28C3EC8"/>
    <w:multiLevelType w:val="multilevel"/>
    <w:tmpl w:val="428C3EC8"/>
    <w:lvl w:ilvl="0" w:tentative="0">
      <w:start w:val="1"/>
      <w:numFmt w:val="decimal"/>
      <w:lvlText w:val="%1)"/>
      <w:lvlJc w:val="left"/>
      <w:pPr>
        <w:ind w:left="720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D872E6"/>
    <w:multiLevelType w:val="multilevel"/>
    <w:tmpl w:val="47D872E6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>
    <w:nsid w:val="4B2E667F"/>
    <w:multiLevelType w:val="multilevel"/>
    <w:tmpl w:val="4B2E667F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CE6366"/>
    <w:multiLevelType w:val="multilevel"/>
    <w:tmpl w:val="56CE6366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>
    <w:nsid w:val="58B56C54"/>
    <w:multiLevelType w:val="multilevel"/>
    <w:tmpl w:val="58B56C54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color w:val="auto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>
    <w:nsid w:val="5D236411"/>
    <w:multiLevelType w:val="multilevel"/>
    <w:tmpl w:val="5D236411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41A76E3"/>
    <w:multiLevelType w:val="multilevel"/>
    <w:tmpl w:val="641A76E3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nsid w:val="64303FDC"/>
    <w:multiLevelType w:val="multilevel"/>
    <w:tmpl w:val="64303FDC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>
    <w:nsid w:val="6A5C2AA8"/>
    <w:multiLevelType w:val="multilevel"/>
    <w:tmpl w:val="6A5C2AA8"/>
    <w:lvl w:ilvl="0" w:tentative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6A1753"/>
    <w:multiLevelType w:val="multilevel"/>
    <w:tmpl w:val="6E6A1753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>
    <w:nsid w:val="76667675"/>
    <w:multiLevelType w:val="multilevel"/>
    <w:tmpl w:val="76667675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6"/>
  </w:num>
  <w:num w:numId="2">
    <w:abstractNumId w:val="12"/>
  </w:num>
  <w:num w:numId="3">
    <w:abstractNumId w:val="8"/>
  </w:num>
  <w:num w:numId="4">
    <w:abstractNumId w:val="9"/>
  </w:num>
  <w:num w:numId="5">
    <w:abstractNumId w:val="11"/>
  </w:num>
  <w:num w:numId="6">
    <w:abstractNumId w:val="14"/>
  </w:num>
  <w:num w:numId="7">
    <w:abstractNumId w:val="10"/>
  </w:num>
  <w:num w:numId="8">
    <w:abstractNumId w:val="5"/>
  </w:num>
  <w:num w:numId="9">
    <w:abstractNumId w:val="1"/>
  </w:num>
  <w:num w:numId="10">
    <w:abstractNumId w:val="4"/>
  </w:num>
  <w:num w:numId="11">
    <w:abstractNumId w:val="7"/>
  </w:num>
  <w:num w:numId="12">
    <w:abstractNumId w:val="13"/>
  </w:num>
  <w:num w:numId="13">
    <w:abstractNumId w:val="3"/>
  </w:num>
  <w:num w:numId="14">
    <w:abstractNumId w:val="15"/>
  </w:num>
  <w:num w:numId="15">
    <w:abstractNumId w:val="2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5"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hdrShapeDefaults>
    <o:shapelayout v:ext="edit">
      <o:idmap v:ext="edit" data="4"/>
    </o:shapelayout>
  </w:hdrShapeDefaults>
  <w:compat>
    <w:doNotExpandShiftReturn/>
    <w:doNotWrapTextWithPunct/>
    <w:doNotUseEastAsianBreakRules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344B"/>
    <w:rsid w:val="00004435"/>
    <w:rsid w:val="00004B2B"/>
    <w:rsid w:val="00020DA3"/>
    <w:rsid w:val="00023903"/>
    <w:rsid w:val="0005070C"/>
    <w:rsid w:val="00061F71"/>
    <w:rsid w:val="00064D0A"/>
    <w:rsid w:val="0008069D"/>
    <w:rsid w:val="000A0AF1"/>
    <w:rsid w:val="000C2DED"/>
    <w:rsid w:val="000C7C91"/>
    <w:rsid w:val="000E2846"/>
    <w:rsid w:val="000E7E11"/>
    <w:rsid w:val="000F035B"/>
    <w:rsid w:val="000F2097"/>
    <w:rsid w:val="00101E27"/>
    <w:rsid w:val="00103ABF"/>
    <w:rsid w:val="00107862"/>
    <w:rsid w:val="00107D6C"/>
    <w:rsid w:val="0011353B"/>
    <w:rsid w:val="0011736C"/>
    <w:rsid w:val="00144EE0"/>
    <w:rsid w:val="00145CE0"/>
    <w:rsid w:val="0016129C"/>
    <w:rsid w:val="001707F7"/>
    <w:rsid w:val="001732AC"/>
    <w:rsid w:val="001834EE"/>
    <w:rsid w:val="00184CA9"/>
    <w:rsid w:val="00184E8A"/>
    <w:rsid w:val="0018755D"/>
    <w:rsid w:val="001A5FC7"/>
    <w:rsid w:val="001A7B83"/>
    <w:rsid w:val="001C0689"/>
    <w:rsid w:val="001C3070"/>
    <w:rsid w:val="001C687E"/>
    <w:rsid w:val="001C6C65"/>
    <w:rsid w:val="001D0054"/>
    <w:rsid w:val="001D28FC"/>
    <w:rsid w:val="001E3B8B"/>
    <w:rsid w:val="001E7DDA"/>
    <w:rsid w:val="001F4DDE"/>
    <w:rsid w:val="001F6AF2"/>
    <w:rsid w:val="002054BF"/>
    <w:rsid w:val="00212EA8"/>
    <w:rsid w:val="00216426"/>
    <w:rsid w:val="00222B0D"/>
    <w:rsid w:val="002300FA"/>
    <w:rsid w:val="00230CA7"/>
    <w:rsid w:val="002373B3"/>
    <w:rsid w:val="0024421D"/>
    <w:rsid w:val="002522C9"/>
    <w:rsid w:val="00255B19"/>
    <w:rsid w:val="0026643C"/>
    <w:rsid w:val="00282BF8"/>
    <w:rsid w:val="00283B2F"/>
    <w:rsid w:val="00295C74"/>
    <w:rsid w:val="002A7141"/>
    <w:rsid w:val="002C2375"/>
    <w:rsid w:val="002C28D5"/>
    <w:rsid w:val="002C4177"/>
    <w:rsid w:val="002C636D"/>
    <w:rsid w:val="002E179F"/>
    <w:rsid w:val="002E5536"/>
    <w:rsid w:val="002E6D1B"/>
    <w:rsid w:val="002E797B"/>
    <w:rsid w:val="002F2483"/>
    <w:rsid w:val="00316A7E"/>
    <w:rsid w:val="00324750"/>
    <w:rsid w:val="00340EC0"/>
    <w:rsid w:val="00345A3E"/>
    <w:rsid w:val="00346226"/>
    <w:rsid w:val="003546BF"/>
    <w:rsid w:val="003551C0"/>
    <w:rsid w:val="00365B63"/>
    <w:rsid w:val="00367158"/>
    <w:rsid w:val="003675E4"/>
    <w:rsid w:val="003966A4"/>
    <w:rsid w:val="003A1D5B"/>
    <w:rsid w:val="003A5D28"/>
    <w:rsid w:val="003B0CDB"/>
    <w:rsid w:val="003B5A2D"/>
    <w:rsid w:val="003D19ED"/>
    <w:rsid w:val="003D1EB6"/>
    <w:rsid w:val="003D45A2"/>
    <w:rsid w:val="003E2EFA"/>
    <w:rsid w:val="003F5244"/>
    <w:rsid w:val="00400CF8"/>
    <w:rsid w:val="00402077"/>
    <w:rsid w:val="0040782D"/>
    <w:rsid w:val="0041348B"/>
    <w:rsid w:val="00416CDB"/>
    <w:rsid w:val="004202C4"/>
    <w:rsid w:val="00435E79"/>
    <w:rsid w:val="00440220"/>
    <w:rsid w:val="004419E1"/>
    <w:rsid w:val="00447019"/>
    <w:rsid w:val="00447914"/>
    <w:rsid w:val="00472BA1"/>
    <w:rsid w:val="00474156"/>
    <w:rsid w:val="0047636E"/>
    <w:rsid w:val="00481DD8"/>
    <w:rsid w:val="00493D40"/>
    <w:rsid w:val="00494FA1"/>
    <w:rsid w:val="004A066C"/>
    <w:rsid w:val="004A391E"/>
    <w:rsid w:val="004C7B02"/>
    <w:rsid w:val="004D1034"/>
    <w:rsid w:val="004D1A4B"/>
    <w:rsid w:val="004D1E46"/>
    <w:rsid w:val="004D344B"/>
    <w:rsid w:val="004D68E7"/>
    <w:rsid w:val="004E242F"/>
    <w:rsid w:val="004E44D0"/>
    <w:rsid w:val="004F5693"/>
    <w:rsid w:val="00501DB2"/>
    <w:rsid w:val="00501F44"/>
    <w:rsid w:val="00503559"/>
    <w:rsid w:val="005056FB"/>
    <w:rsid w:val="00527E44"/>
    <w:rsid w:val="005303A8"/>
    <w:rsid w:val="00532829"/>
    <w:rsid w:val="0053635F"/>
    <w:rsid w:val="00541869"/>
    <w:rsid w:val="00544946"/>
    <w:rsid w:val="00552DAD"/>
    <w:rsid w:val="00557D45"/>
    <w:rsid w:val="00557F17"/>
    <w:rsid w:val="00557F73"/>
    <w:rsid w:val="005625EA"/>
    <w:rsid w:val="00562952"/>
    <w:rsid w:val="0056600E"/>
    <w:rsid w:val="0057517E"/>
    <w:rsid w:val="00590B58"/>
    <w:rsid w:val="005958FD"/>
    <w:rsid w:val="005960B3"/>
    <w:rsid w:val="005A3FC8"/>
    <w:rsid w:val="005A7A6B"/>
    <w:rsid w:val="005B38F9"/>
    <w:rsid w:val="005B5305"/>
    <w:rsid w:val="005B744B"/>
    <w:rsid w:val="005D1325"/>
    <w:rsid w:val="005D4908"/>
    <w:rsid w:val="005E2932"/>
    <w:rsid w:val="005E4C43"/>
    <w:rsid w:val="005F1286"/>
    <w:rsid w:val="005F5B06"/>
    <w:rsid w:val="00613C39"/>
    <w:rsid w:val="00617600"/>
    <w:rsid w:val="0062238F"/>
    <w:rsid w:val="00625554"/>
    <w:rsid w:val="00631830"/>
    <w:rsid w:val="006336C1"/>
    <w:rsid w:val="00637B88"/>
    <w:rsid w:val="00640F46"/>
    <w:rsid w:val="006469BE"/>
    <w:rsid w:val="00657423"/>
    <w:rsid w:val="0066691E"/>
    <w:rsid w:val="006745FA"/>
    <w:rsid w:val="0068134A"/>
    <w:rsid w:val="006815D2"/>
    <w:rsid w:val="006830A2"/>
    <w:rsid w:val="00684F67"/>
    <w:rsid w:val="00693D82"/>
    <w:rsid w:val="006948FA"/>
    <w:rsid w:val="006979E4"/>
    <w:rsid w:val="006B09A8"/>
    <w:rsid w:val="006C2A2E"/>
    <w:rsid w:val="006C6116"/>
    <w:rsid w:val="006E3D74"/>
    <w:rsid w:val="006E3EFD"/>
    <w:rsid w:val="006E7C3E"/>
    <w:rsid w:val="006F69CD"/>
    <w:rsid w:val="00703E94"/>
    <w:rsid w:val="00710BEB"/>
    <w:rsid w:val="0071494F"/>
    <w:rsid w:val="00732EE9"/>
    <w:rsid w:val="00737F5F"/>
    <w:rsid w:val="007579DC"/>
    <w:rsid w:val="00762678"/>
    <w:rsid w:val="00766D78"/>
    <w:rsid w:val="007731D4"/>
    <w:rsid w:val="00773AD7"/>
    <w:rsid w:val="00791167"/>
    <w:rsid w:val="00792EBC"/>
    <w:rsid w:val="007A29FA"/>
    <w:rsid w:val="007B0E3A"/>
    <w:rsid w:val="007B6C96"/>
    <w:rsid w:val="007B7592"/>
    <w:rsid w:val="007C1197"/>
    <w:rsid w:val="007E2C8D"/>
    <w:rsid w:val="007E345C"/>
    <w:rsid w:val="007E549E"/>
    <w:rsid w:val="007E59AF"/>
    <w:rsid w:val="007F4A67"/>
    <w:rsid w:val="007F4AFE"/>
    <w:rsid w:val="00821BF2"/>
    <w:rsid w:val="0082248F"/>
    <w:rsid w:val="00822F84"/>
    <w:rsid w:val="00824FD2"/>
    <w:rsid w:val="00830431"/>
    <w:rsid w:val="00837653"/>
    <w:rsid w:val="00842F7D"/>
    <w:rsid w:val="00852494"/>
    <w:rsid w:val="00853738"/>
    <w:rsid w:val="0085462F"/>
    <w:rsid w:val="00856E9E"/>
    <w:rsid w:val="00861D4C"/>
    <w:rsid w:val="00865485"/>
    <w:rsid w:val="008733F0"/>
    <w:rsid w:val="00873C13"/>
    <w:rsid w:val="0087524C"/>
    <w:rsid w:val="00877A5B"/>
    <w:rsid w:val="00881D52"/>
    <w:rsid w:val="008867EE"/>
    <w:rsid w:val="008978E8"/>
    <w:rsid w:val="008A6227"/>
    <w:rsid w:val="008A7531"/>
    <w:rsid w:val="008C1235"/>
    <w:rsid w:val="008C7B18"/>
    <w:rsid w:val="008D1D0B"/>
    <w:rsid w:val="008E1CA4"/>
    <w:rsid w:val="008E7B92"/>
    <w:rsid w:val="008F461F"/>
    <w:rsid w:val="00900FE2"/>
    <w:rsid w:val="009059CD"/>
    <w:rsid w:val="00922CD6"/>
    <w:rsid w:val="00926E2C"/>
    <w:rsid w:val="00927501"/>
    <w:rsid w:val="0094611D"/>
    <w:rsid w:val="00947798"/>
    <w:rsid w:val="00953C60"/>
    <w:rsid w:val="0095579B"/>
    <w:rsid w:val="009616BA"/>
    <w:rsid w:val="009644EC"/>
    <w:rsid w:val="00964F28"/>
    <w:rsid w:val="009B1E61"/>
    <w:rsid w:val="009B298B"/>
    <w:rsid w:val="009C058C"/>
    <w:rsid w:val="009E4FDE"/>
    <w:rsid w:val="009E6371"/>
    <w:rsid w:val="009E74AC"/>
    <w:rsid w:val="009F53D9"/>
    <w:rsid w:val="00A01B0C"/>
    <w:rsid w:val="00A10442"/>
    <w:rsid w:val="00A11B48"/>
    <w:rsid w:val="00A15AB3"/>
    <w:rsid w:val="00A20F99"/>
    <w:rsid w:val="00A21B29"/>
    <w:rsid w:val="00A35BAE"/>
    <w:rsid w:val="00A36E62"/>
    <w:rsid w:val="00A43B51"/>
    <w:rsid w:val="00A5162E"/>
    <w:rsid w:val="00A54A33"/>
    <w:rsid w:val="00A651DD"/>
    <w:rsid w:val="00A6619D"/>
    <w:rsid w:val="00A67393"/>
    <w:rsid w:val="00A70D3C"/>
    <w:rsid w:val="00AA0003"/>
    <w:rsid w:val="00AA3B89"/>
    <w:rsid w:val="00AA48E1"/>
    <w:rsid w:val="00AB16AB"/>
    <w:rsid w:val="00AC093A"/>
    <w:rsid w:val="00AC6FE4"/>
    <w:rsid w:val="00AD610F"/>
    <w:rsid w:val="00AE46E3"/>
    <w:rsid w:val="00AF2199"/>
    <w:rsid w:val="00AF64C6"/>
    <w:rsid w:val="00AF7517"/>
    <w:rsid w:val="00B02DC9"/>
    <w:rsid w:val="00B0341B"/>
    <w:rsid w:val="00B1111F"/>
    <w:rsid w:val="00B156FF"/>
    <w:rsid w:val="00B2531C"/>
    <w:rsid w:val="00B41B38"/>
    <w:rsid w:val="00B44109"/>
    <w:rsid w:val="00B54230"/>
    <w:rsid w:val="00B64B21"/>
    <w:rsid w:val="00B70406"/>
    <w:rsid w:val="00B72129"/>
    <w:rsid w:val="00B80F4C"/>
    <w:rsid w:val="00B8395E"/>
    <w:rsid w:val="00B84E5D"/>
    <w:rsid w:val="00B86457"/>
    <w:rsid w:val="00B93EFB"/>
    <w:rsid w:val="00B972BE"/>
    <w:rsid w:val="00BA3FC2"/>
    <w:rsid w:val="00BB091A"/>
    <w:rsid w:val="00BC205F"/>
    <w:rsid w:val="00BC7F3A"/>
    <w:rsid w:val="00BD269C"/>
    <w:rsid w:val="00BD5296"/>
    <w:rsid w:val="00BD569B"/>
    <w:rsid w:val="00BE5945"/>
    <w:rsid w:val="00BE7481"/>
    <w:rsid w:val="00BF0359"/>
    <w:rsid w:val="00BF2258"/>
    <w:rsid w:val="00C02145"/>
    <w:rsid w:val="00C2186D"/>
    <w:rsid w:val="00C36D53"/>
    <w:rsid w:val="00C416E2"/>
    <w:rsid w:val="00C42E3E"/>
    <w:rsid w:val="00C43A6A"/>
    <w:rsid w:val="00C5566C"/>
    <w:rsid w:val="00C55CDF"/>
    <w:rsid w:val="00C73878"/>
    <w:rsid w:val="00C76E1C"/>
    <w:rsid w:val="00C81458"/>
    <w:rsid w:val="00CA12CB"/>
    <w:rsid w:val="00CA7CF0"/>
    <w:rsid w:val="00CB1344"/>
    <w:rsid w:val="00CC21A1"/>
    <w:rsid w:val="00CC5723"/>
    <w:rsid w:val="00CD7F6D"/>
    <w:rsid w:val="00D03AE4"/>
    <w:rsid w:val="00D12188"/>
    <w:rsid w:val="00D23727"/>
    <w:rsid w:val="00D30C0F"/>
    <w:rsid w:val="00D37F6C"/>
    <w:rsid w:val="00D41170"/>
    <w:rsid w:val="00D417BB"/>
    <w:rsid w:val="00D42167"/>
    <w:rsid w:val="00D50EFA"/>
    <w:rsid w:val="00D524C8"/>
    <w:rsid w:val="00D611C9"/>
    <w:rsid w:val="00D70BA1"/>
    <w:rsid w:val="00D72C06"/>
    <w:rsid w:val="00D84D38"/>
    <w:rsid w:val="00D85B4D"/>
    <w:rsid w:val="00D949D6"/>
    <w:rsid w:val="00D95908"/>
    <w:rsid w:val="00D9788B"/>
    <w:rsid w:val="00DA2BA0"/>
    <w:rsid w:val="00DA5707"/>
    <w:rsid w:val="00DB0A37"/>
    <w:rsid w:val="00DB1640"/>
    <w:rsid w:val="00DB20C6"/>
    <w:rsid w:val="00DB3112"/>
    <w:rsid w:val="00DB51D4"/>
    <w:rsid w:val="00DB7938"/>
    <w:rsid w:val="00DB7A3B"/>
    <w:rsid w:val="00DD0095"/>
    <w:rsid w:val="00DD4BB6"/>
    <w:rsid w:val="00DE10BF"/>
    <w:rsid w:val="00DF1551"/>
    <w:rsid w:val="00E15F56"/>
    <w:rsid w:val="00E327F1"/>
    <w:rsid w:val="00E3342E"/>
    <w:rsid w:val="00E37B6C"/>
    <w:rsid w:val="00E41B63"/>
    <w:rsid w:val="00E42E63"/>
    <w:rsid w:val="00E4671E"/>
    <w:rsid w:val="00E51905"/>
    <w:rsid w:val="00E51BA5"/>
    <w:rsid w:val="00E67CCF"/>
    <w:rsid w:val="00E83CA1"/>
    <w:rsid w:val="00E86848"/>
    <w:rsid w:val="00E92F20"/>
    <w:rsid w:val="00E95409"/>
    <w:rsid w:val="00EB1F48"/>
    <w:rsid w:val="00ED74EE"/>
    <w:rsid w:val="00EF7FE1"/>
    <w:rsid w:val="00F05A9D"/>
    <w:rsid w:val="00F062EA"/>
    <w:rsid w:val="00F15A04"/>
    <w:rsid w:val="00F175FE"/>
    <w:rsid w:val="00F20197"/>
    <w:rsid w:val="00F20DB4"/>
    <w:rsid w:val="00F308E9"/>
    <w:rsid w:val="00F406F7"/>
    <w:rsid w:val="00F431D0"/>
    <w:rsid w:val="00F47B36"/>
    <w:rsid w:val="00F5584F"/>
    <w:rsid w:val="00F57047"/>
    <w:rsid w:val="00F64757"/>
    <w:rsid w:val="00F65BEB"/>
    <w:rsid w:val="00F8254B"/>
    <w:rsid w:val="00F86184"/>
    <w:rsid w:val="00F94FA2"/>
    <w:rsid w:val="00F960CE"/>
    <w:rsid w:val="00F96440"/>
    <w:rsid w:val="00FA09BB"/>
    <w:rsid w:val="00FB669F"/>
    <w:rsid w:val="00FC3F02"/>
    <w:rsid w:val="00FC7FB8"/>
    <w:rsid w:val="00FE0907"/>
    <w:rsid w:val="0D9A733C"/>
    <w:rsid w:val="0F75036B"/>
    <w:rsid w:val="16775B2D"/>
    <w:rsid w:val="27455388"/>
    <w:rsid w:val="40F634B6"/>
    <w:rsid w:val="426B2261"/>
    <w:rsid w:val="4DFB30D9"/>
    <w:rsid w:val="54BE4FDB"/>
    <w:rsid w:val="55534946"/>
    <w:rsid w:val="64EB6081"/>
    <w:rsid w:val="655C0DE5"/>
    <w:rsid w:val="7D3A0F56"/>
    <w:rsid w:val="7EE64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Su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semiHidden="0" w:name="toc 2"/>
    <w:lsdException w:uiPriority="39" w:semiHidden="0" w:name="toc 3"/>
    <w:lsdException w:uiPriority="39" w:semiHidden="0" w:name="toc 4"/>
    <w:lsdException w:uiPriority="39" w:semiHidden="0" w:name="toc 5"/>
    <w:lsdException w:uiPriority="39" w:semiHidden="0" w:name="toc 6"/>
    <w:lsdException w:uiPriority="39" w:semiHidden="0" w:name="toc 7"/>
    <w:lsdException w:uiPriority="39" w:semiHidden="0" w:name="toc 8"/>
    <w:lsdException w:uiPriority="39" w:semiHidden="0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qFormat="1" w:unhideWhenUsed="0" w:uiPriority="99" w:name="Placeholder Text"/>
    <w:lsdException w:qFormat="1" w:unhideWhenUsed="0" w:uiPriority="1" w:semiHidden="0" w:name="No Spacing"/>
    <w:lsdException w:qFormat="1" w:unhideWhenUsed="0" w:uiPriority="60" w:semiHidden="0" w:name="Light Shading"/>
    <w:lsdException w:unhideWhenUsed="0" w:uiPriority="60" w:semiHidden="0" w:name="Light Shading Accent 1"/>
    <w:lsdException w:unhideWhenUsed="0" w:uiPriority="61" w:semiHidden="0" w:name="Light List Accent 1"/>
    <w:lsdException w:unhideWhenUsed="0" w:uiPriority="63" w:semiHidden="0" w:name="Medium Shading 1 Accent 1"/>
    <w:lsdException w:qFormat="1" w:unhideWhenUsed="0" w:uiPriority="34" w:semiHidden="0" w:name="List Paragraph"/>
    <w:lsdException w:qFormat="1" w:unhideWhenUsed="0" w:uiPriority="60" w:semiHidden="0" w:name="Light Shading Accent 2"/>
    <w:lsdException w:qFormat="1" w:unhideWhenUsed="0" w:uiPriority="60" w:semiHidden="0" w:name="Light Shading Accent 3"/>
    <w:lsdException w:qFormat="1" w:unhideWhenUsed="0" w:uiPriority="60" w:semiHidden="0" w:name="Light Shading Accent 4"/>
  </w:latentStyles>
  <w:style w:type="paragraph" w:default="1" w:styleId="1">
    <w:name w:val="Normal"/>
    <w:qFormat/>
    <w:uiPriority w:val="0"/>
    <w:pPr>
      <w:jc w:val="both"/>
    </w:pPr>
    <w:rPr>
      <w:rFonts w:ascii="DINPro-Regular" w:hAnsi="DINPro-Regular" w:eastAsia="Calibri" w:cs="Times New Roman"/>
      <w:sz w:val="24"/>
      <w:szCs w:val="28"/>
      <w:lang w:val="ru-RU" w:eastAsia="en-US" w:bidi="ar-SA"/>
    </w:rPr>
  </w:style>
  <w:style w:type="paragraph" w:styleId="2">
    <w:name w:val="heading 1"/>
    <w:basedOn w:val="1"/>
    <w:next w:val="1"/>
    <w:link w:val="32"/>
    <w:qFormat/>
    <w:uiPriority w:val="9"/>
    <w:pPr>
      <w:outlineLvl w:val="0"/>
    </w:pPr>
    <w:rPr>
      <w:rFonts w:ascii="DINPro-Black" w:hAnsi="DINPro-Black"/>
      <w:b/>
      <w:color w:val="3479CC"/>
      <w:sz w:val="44"/>
      <w:szCs w:val="44"/>
      <w:lang w:eastAsia="ru-RU"/>
    </w:rPr>
  </w:style>
  <w:style w:type="paragraph" w:styleId="3">
    <w:name w:val="heading 2"/>
    <w:basedOn w:val="1"/>
    <w:next w:val="1"/>
    <w:link w:val="33"/>
    <w:unhideWhenUsed/>
    <w:qFormat/>
    <w:uiPriority w:val="9"/>
    <w:pPr>
      <w:ind w:right="282"/>
      <w:outlineLvl w:val="1"/>
    </w:pPr>
    <w:rPr>
      <w:color w:val="1F497D"/>
      <w:sz w:val="50"/>
      <w:szCs w:val="50"/>
    </w:rPr>
  </w:style>
  <w:style w:type="paragraph" w:styleId="4">
    <w:name w:val="heading 3"/>
    <w:basedOn w:val="1"/>
    <w:next w:val="1"/>
    <w:link w:val="36"/>
    <w:unhideWhenUsed/>
    <w:qFormat/>
    <w:uiPriority w:val="9"/>
    <w:pPr>
      <w:keepNext/>
      <w:spacing w:before="240" w:after="60"/>
      <w:outlineLvl w:val="2"/>
    </w:pPr>
    <w:rPr>
      <w:rFonts w:ascii="PF Din Text Cond Pro Light" w:hAnsi="PF Din Text Cond Pro Light" w:eastAsia="SimSun"/>
      <w:b/>
      <w:bCs/>
    </w:rPr>
  </w:style>
  <w:style w:type="paragraph" w:styleId="5">
    <w:name w:val="heading 4"/>
    <w:basedOn w:val="1"/>
    <w:next w:val="1"/>
    <w:link w:val="37"/>
    <w:unhideWhenUsed/>
    <w:qFormat/>
    <w:uiPriority w:val="9"/>
    <w:pPr>
      <w:spacing w:before="200" w:after="80"/>
      <w:outlineLvl w:val="3"/>
    </w:pPr>
    <w:rPr>
      <w:b/>
    </w:rPr>
  </w:style>
  <w:style w:type="paragraph" w:styleId="6">
    <w:name w:val="heading 5"/>
    <w:basedOn w:val="1"/>
    <w:next w:val="1"/>
    <w:link w:val="38"/>
    <w:unhideWhenUsed/>
    <w:qFormat/>
    <w:uiPriority w:val="9"/>
    <w:pPr>
      <w:spacing w:before="240" w:after="60"/>
      <w:outlineLvl w:val="4"/>
    </w:pPr>
    <w:rPr>
      <w:rFonts w:ascii="Calibri" w:hAnsi="Calibri" w:eastAsia="SimSun"/>
      <w:b/>
      <w:bCs/>
      <w:i/>
      <w:iCs/>
      <w:sz w:val="26"/>
      <w:szCs w:val="26"/>
    </w:rPr>
  </w:style>
  <w:style w:type="character" w:default="1" w:styleId="21">
    <w:name w:val="Default Paragraph Font"/>
    <w:semiHidden/>
    <w:unhideWhenUsed/>
    <w:qFormat/>
    <w:uiPriority w:val="1"/>
  </w:style>
  <w:style w:type="table" w:default="1" w:styleId="2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Balloon Text"/>
    <w:basedOn w:val="1"/>
    <w:link w:val="39"/>
    <w:semiHidden/>
    <w:unhideWhenUsed/>
    <w:uiPriority w:val="99"/>
    <w:rPr>
      <w:rFonts w:ascii="Tahoma" w:hAnsi="Tahoma" w:cs="Tahoma"/>
      <w:sz w:val="16"/>
      <w:szCs w:val="16"/>
    </w:rPr>
  </w:style>
  <w:style w:type="paragraph" w:styleId="8">
    <w:name w:val="toc 8"/>
    <w:basedOn w:val="1"/>
    <w:next w:val="1"/>
    <w:unhideWhenUsed/>
    <w:uiPriority w:val="39"/>
    <w:pPr>
      <w:spacing w:after="100" w:line="276" w:lineRule="auto"/>
      <w:ind w:left="1540"/>
      <w:jc w:val="left"/>
    </w:pPr>
    <w:rPr>
      <w:rFonts w:ascii="Calibri" w:hAnsi="Calibri" w:eastAsia="SimSun"/>
      <w:sz w:val="22"/>
      <w:szCs w:val="22"/>
      <w:lang w:eastAsia="zh-CN"/>
    </w:rPr>
  </w:style>
  <w:style w:type="paragraph" w:styleId="9">
    <w:name w:val="header"/>
    <w:basedOn w:val="1"/>
    <w:link w:val="26"/>
    <w:unhideWhenUsed/>
    <w:uiPriority w:val="99"/>
    <w:pPr>
      <w:tabs>
        <w:tab w:val="center" w:pos="4677"/>
        <w:tab w:val="right" w:pos="9355"/>
      </w:tabs>
    </w:pPr>
  </w:style>
  <w:style w:type="paragraph" w:styleId="10">
    <w:name w:val="toc 9"/>
    <w:basedOn w:val="1"/>
    <w:next w:val="1"/>
    <w:unhideWhenUsed/>
    <w:uiPriority w:val="39"/>
    <w:pPr>
      <w:spacing w:after="100" w:line="276" w:lineRule="auto"/>
      <w:ind w:left="1760"/>
      <w:jc w:val="left"/>
    </w:pPr>
    <w:rPr>
      <w:rFonts w:ascii="Calibri" w:hAnsi="Calibri" w:eastAsia="SimSun"/>
      <w:sz w:val="22"/>
      <w:szCs w:val="22"/>
      <w:lang w:eastAsia="zh-CN"/>
    </w:rPr>
  </w:style>
  <w:style w:type="paragraph" w:styleId="11">
    <w:name w:val="toc 7"/>
    <w:basedOn w:val="1"/>
    <w:next w:val="1"/>
    <w:unhideWhenUsed/>
    <w:uiPriority w:val="39"/>
    <w:pPr>
      <w:spacing w:after="100" w:line="276" w:lineRule="auto"/>
      <w:ind w:left="1320"/>
      <w:jc w:val="left"/>
    </w:pPr>
    <w:rPr>
      <w:rFonts w:ascii="Calibri" w:hAnsi="Calibri" w:eastAsia="SimSun"/>
      <w:sz w:val="22"/>
      <w:szCs w:val="22"/>
      <w:lang w:eastAsia="zh-CN"/>
    </w:rPr>
  </w:style>
  <w:style w:type="paragraph" w:styleId="12">
    <w:name w:val="toc 1"/>
    <w:basedOn w:val="1"/>
    <w:next w:val="1"/>
    <w:unhideWhenUsed/>
    <w:uiPriority w:val="39"/>
  </w:style>
  <w:style w:type="paragraph" w:styleId="13">
    <w:name w:val="toc 6"/>
    <w:basedOn w:val="1"/>
    <w:next w:val="1"/>
    <w:unhideWhenUsed/>
    <w:uiPriority w:val="39"/>
    <w:pPr>
      <w:spacing w:after="100" w:line="276" w:lineRule="auto"/>
      <w:ind w:left="1100"/>
      <w:jc w:val="left"/>
    </w:pPr>
    <w:rPr>
      <w:rFonts w:ascii="Calibri" w:hAnsi="Calibri" w:eastAsia="SimSun"/>
      <w:sz w:val="22"/>
      <w:szCs w:val="22"/>
      <w:lang w:eastAsia="zh-CN"/>
    </w:rPr>
  </w:style>
  <w:style w:type="paragraph" w:styleId="14">
    <w:name w:val="toc 3"/>
    <w:basedOn w:val="1"/>
    <w:next w:val="1"/>
    <w:unhideWhenUsed/>
    <w:uiPriority w:val="39"/>
    <w:pPr>
      <w:ind w:left="480"/>
    </w:pPr>
  </w:style>
  <w:style w:type="paragraph" w:styleId="15">
    <w:name w:val="toc 2"/>
    <w:basedOn w:val="1"/>
    <w:next w:val="1"/>
    <w:unhideWhenUsed/>
    <w:uiPriority w:val="39"/>
    <w:pPr>
      <w:ind w:left="240"/>
    </w:pPr>
  </w:style>
  <w:style w:type="paragraph" w:styleId="16">
    <w:name w:val="toc 4"/>
    <w:basedOn w:val="1"/>
    <w:next w:val="1"/>
    <w:unhideWhenUsed/>
    <w:uiPriority w:val="39"/>
    <w:pPr>
      <w:ind w:left="720"/>
    </w:pPr>
  </w:style>
  <w:style w:type="paragraph" w:styleId="17">
    <w:name w:val="toc 5"/>
    <w:basedOn w:val="1"/>
    <w:next w:val="1"/>
    <w:unhideWhenUsed/>
    <w:uiPriority w:val="39"/>
    <w:pPr>
      <w:spacing w:after="100" w:line="276" w:lineRule="auto"/>
      <w:ind w:left="880"/>
      <w:jc w:val="left"/>
    </w:pPr>
    <w:rPr>
      <w:rFonts w:ascii="Calibri" w:hAnsi="Calibri" w:eastAsia="SimSun"/>
      <w:sz w:val="22"/>
      <w:szCs w:val="22"/>
      <w:lang w:eastAsia="zh-CN"/>
    </w:rPr>
  </w:style>
  <w:style w:type="paragraph" w:styleId="18">
    <w:name w:val="Date"/>
    <w:basedOn w:val="1"/>
    <w:next w:val="1"/>
    <w:link w:val="47"/>
    <w:semiHidden/>
    <w:unhideWhenUsed/>
    <w:uiPriority w:val="99"/>
  </w:style>
  <w:style w:type="paragraph" w:styleId="19">
    <w:name w:val="footer"/>
    <w:basedOn w:val="1"/>
    <w:link w:val="27"/>
    <w:unhideWhenUsed/>
    <w:qFormat/>
    <w:uiPriority w:val="99"/>
    <w:pPr>
      <w:tabs>
        <w:tab w:val="center" w:pos="4677"/>
        <w:tab w:val="right" w:pos="9355"/>
      </w:tabs>
    </w:pPr>
  </w:style>
  <w:style w:type="paragraph" w:styleId="20">
    <w:name w:val="Subtitle"/>
    <w:basedOn w:val="1"/>
    <w:next w:val="1"/>
    <w:link w:val="49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Cs w:val="24"/>
      <w14:textFill>
        <w14:solidFill>
          <w14:schemeClr w14:val="accent1"/>
        </w14:solidFill>
      </w14:textFill>
    </w:rPr>
  </w:style>
  <w:style w:type="character" w:styleId="22">
    <w:name w:val="annotation reference"/>
    <w:qFormat/>
    <w:uiPriority w:val="0"/>
    <w:rPr>
      <w:sz w:val="21"/>
      <w:szCs w:val="21"/>
    </w:rPr>
  </w:style>
  <w:style w:type="character" w:styleId="23">
    <w:name w:val="Hyperlink"/>
    <w:unhideWhenUsed/>
    <w:qFormat/>
    <w:uiPriority w:val="99"/>
    <w:rPr>
      <w:color w:val="0000FF"/>
      <w:u w:val="single"/>
    </w:rPr>
  </w:style>
  <w:style w:type="table" w:styleId="25">
    <w:name w:val="Table Grid"/>
    <w:basedOn w:val="24"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6">
    <w:name w:val="Верхний колонтитул Знак"/>
    <w:basedOn w:val="21"/>
    <w:link w:val="9"/>
    <w:qFormat/>
    <w:uiPriority w:val="99"/>
  </w:style>
  <w:style w:type="character" w:customStyle="1" w:styleId="27">
    <w:name w:val="Нижний колонтитул Знак"/>
    <w:basedOn w:val="21"/>
    <w:link w:val="19"/>
    <w:uiPriority w:val="99"/>
  </w:style>
  <w:style w:type="table" w:styleId="28">
    <w:name w:val="Light Shading Accent 1"/>
    <w:basedOn w:val="24"/>
    <w:uiPriority w:val="60"/>
    <w:rPr>
      <w:color w:val="365F91"/>
    </w:rPr>
    <w:tblPr>
      <w:tblBorders>
        <w:top w:val="single" w:color="4F81BD" w:sz="8" w:space="0"/>
        <w:bottom w:val="single" w:color="4F81BD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cPr>
        <w:tcBorders>
          <w:top w:val="single" w:color="4F81BD" w:sz="8" w:space="0"/>
          <w:left w:val="nil"/>
          <w:bottom w:val="single" w:color="4F81BD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cPr>
        <w:tcBorders>
          <w:top w:val="single" w:color="4F81BD" w:sz="8" w:space="0"/>
          <w:left w:val="nil"/>
          <w:bottom w:val="single" w:color="4F81BD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29">
    <w:name w:val="Medium Shading 1 Accent 1"/>
    <w:basedOn w:val="24"/>
    <w:uiPriority w:val="63"/>
    <w:tblPr>
      <w:tblBorders>
        <w:top w:val="single" w:color="7BA0CD" w:sz="8" w:space="0"/>
        <w:left w:val="single" w:color="7BA0CD" w:sz="8" w:space="0"/>
        <w:bottom w:val="single" w:color="7BA0CD" w:sz="8" w:space="0"/>
        <w:right w:val="single" w:color="7BA0CD" w:sz="8" w:space="0"/>
        <w:insideH w:val="single" w:color="7BA0CD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cPr>
        <w:tcBorders>
          <w:top w:val="single" w:color="7BA0CD" w:sz="8" w:space="0"/>
          <w:left w:val="single" w:color="7BA0CD" w:sz="8" w:space="0"/>
          <w:bottom w:val="single" w:color="7BA0CD" w:sz="8" w:space="0"/>
          <w:right w:val="single" w:color="7BA0CD" w:sz="8" w:space="0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cPr>
        <w:tcBorders>
          <w:top w:val="double" w:color="7BA0CD" w:sz="6" w:space="0"/>
          <w:left w:val="single" w:color="7BA0CD" w:sz="8" w:space="0"/>
          <w:bottom w:val="single" w:color="7BA0CD" w:sz="8" w:space="0"/>
          <w:right w:val="single" w:color="7BA0CD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3DFEE"/>
      </w:tcPr>
    </w:tblStylePr>
    <w:tblStylePr w:type="band1Horz">
      <w:tcPr>
        <w:tcBorders>
          <w:insideH w:val="nil"/>
          <w:insideV w:val="nil"/>
        </w:tcBorders>
        <w:shd w:val="clear" w:color="auto" w:fill="D3DFEE"/>
      </w:tcPr>
    </w:tblStylePr>
    <w:tblStylePr w:type="band2Horz">
      <w:tcPr>
        <w:tcBorders>
          <w:insideH w:val="nil"/>
          <w:insideV w:val="nil"/>
        </w:tcBorders>
      </w:tcPr>
    </w:tblStylePr>
  </w:style>
  <w:style w:type="table" w:customStyle="1" w:styleId="30">
    <w:name w:val="Стиль1"/>
    <w:basedOn w:val="24"/>
    <w:uiPriority w:val="99"/>
    <w:rPr>
      <w:rFonts w:ascii="DINPro-Regular" w:hAnsi="DINPro-Regular"/>
      <w:sz w:val="28"/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6D9F1"/>
    </w:tcPr>
    <w:tblStylePr w:type="firstRow">
      <w:rPr>
        <w:rFonts w:ascii="eurofurence" w:hAnsi="eurofurence"/>
        <w:b/>
        <w:color w:val="FFFFFF"/>
        <w:sz w:val="28"/>
      </w:rPr>
      <w:tcPr>
        <w:shd w:val="clear" w:color="auto" w:fill="497DBB"/>
      </w:tcPr>
    </w:tblStylePr>
    <w:tblStylePr w:type="band1Vert">
      <w:rPr>
        <w:rFonts w:ascii="eurofurence" w:hAnsi="eurofurence"/>
        <w:b w:val="0"/>
        <w:sz w:val="28"/>
      </w:rPr>
    </w:tblStylePr>
    <w:tblStylePr w:type="band2Vert">
      <w:rPr>
        <w:rFonts w:ascii="eurofurence" w:hAnsi="eurofurence"/>
        <w:sz w:val="28"/>
      </w:rPr>
    </w:tblStylePr>
    <w:tblStylePr w:type="band1Horz">
      <w:pPr>
        <w:wordWrap/>
        <w:spacing w:beforeLines="0" w:beforeAutospacing="0" w:afterLines="0" w:afterAutospacing="0"/>
      </w:pPr>
      <w:rPr>
        <w:rFonts w:ascii="eurofurence" w:hAnsi="eurofurence"/>
        <w:b w:val="0"/>
        <w:color w:val="17365D"/>
        <w:sz w:val="28"/>
      </w:rPr>
      <w:tcPr>
        <w:shd w:val="clear" w:color="auto" w:fill="C6D9F1"/>
      </w:tcPr>
    </w:tblStylePr>
    <w:tblStylePr w:type="band2Horz">
      <w:pPr>
        <w:wordWrap/>
        <w:spacing w:beforeLines="0" w:beforeAutospacing="0" w:afterLines="0" w:afterAutospacing="0"/>
      </w:pPr>
      <w:rPr>
        <w:rFonts w:ascii="eurofurence" w:hAnsi="eurofurence"/>
        <w:color w:val="17365D"/>
        <w:sz w:val="28"/>
      </w:rPr>
      <w:tcPr>
        <w:shd w:val="clear" w:color="auto" w:fill="DBE5F1"/>
      </w:tcPr>
    </w:tblStylePr>
  </w:style>
  <w:style w:type="table" w:styleId="31">
    <w:name w:val="Light Shading"/>
    <w:basedOn w:val="24"/>
    <w:qFormat/>
    <w:uiPriority w:val="60"/>
    <w:rPr>
      <w:color w:val="000000"/>
    </w:rPr>
    <w:tblPr>
      <w:tblBorders>
        <w:top w:val="single" w:color="000000" w:sz="8" w:space="0"/>
        <w:bottom w:val="single" w:color="000000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cPr>
        <w:tcBorders>
          <w:top w:val="single" w:color="000000" w:sz="8" w:space="0"/>
          <w:left w:val="nil"/>
          <w:bottom w:val="single" w:color="000000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cPr>
        <w:tcBorders>
          <w:top w:val="single" w:color="000000" w:sz="8" w:space="0"/>
          <w:left w:val="nil"/>
          <w:bottom w:val="single" w:color="000000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32">
    <w:name w:val="Заголовок 1 Знак"/>
    <w:link w:val="2"/>
    <w:uiPriority w:val="9"/>
    <w:rPr>
      <w:rFonts w:ascii="DINPro-Black" w:hAnsi="DINPro-Black"/>
      <w:b/>
      <w:color w:val="3479CC"/>
      <w:sz w:val="44"/>
      <w:szCs w:val="44"/>
      <w:lang w:eastAsia="ru-RU"/>
    </w:rPr>
  </w:style>
  <w:style w:type="character" w:customStyle="1" w:styleId="33">
    <w:name w:val="Заголовок 2 Знак"/>
    <w:link w:val="3"/>
    <w:uiPriority w:val="9"/>
    <w:rPr>
      <w:rFonts w:ascii="DINPro-Regular" w:hAnsi="DINPro-Regular"/>
      <w:color w:val="1F497D"/>
      <w:sz w:val="50"/>
      <w:szCs w:val="50"/>
      <w:lang w:eastAsia="en-US"/>
    </w:rPr>
  </w:style>
  <w:style w:type="paragraph" w:styleId="34">
    <w:name w:val="List Paragraph"/>
    <w:basedOn w:val="1"/>
    <w:qFormat/>
    <w:uiPriority w:val="34"/>
    <w:pPr>
      <w:ind w:left="720"/>
      <w:contextualSpacing/>
    </w:pPr>
    <w:rPr>
      <w:rFonts w:ascii="Calibri" w:hAnsi="Calibri" w:eastAsia="SimSun"/>
      <w:lang w:eastAsia="zh-CN"/>
    </w:rPr>
  </w:style>
  <w:style w:type="table" w:styleId="35">
    <w:name w:val="Light List Accent 1"/>
    <w:basedOn w:val="24"/>
    <w:uiPriority w:val="61"/>
    <w:rPr>
      <w:rFonts w:eastAsia="SimSun"/>
      <w:sz w:val="22"/>
      <w:szCs w:val="22"/>
    </w:rPr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cPr>
        <w:tcBorders>
          <w:top w:val="double" w:color="4F81BD" w:sz="6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band1Horz"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</w:style>
  <w:style w:type="character" w:customStyle="1" w:styleId="36">
    <w:name w:val="Заголовок 3 Знак"/>
    <w:link w:val="4"/>
    <w:uiPriority w:val="9"/>
    <w:rPr>
      <w:rFonts w:ascii="PF Din Text Cond Pro Light" w:hAnsi="PF Din Text Cond Pro Light" w:eastAsia="SimSun"/>
      <w:b/>
      <w:bCs/>
      <w:sz w:val="24"/>
      <w:szCs w:val="28"/>
      <w:lang w:eastAsia="en-US"/>
    </w:rPr>
  </w:style>
  <w:style w:type="character" w:customStyle="1" w:styleId="37">
    <w:name w:val="Заголовок 4 Знак"/>
    <w:link w:val="5"/>
    <w:qFormat/>
    <w:uiPriority w:val="9"/>
    <w:rPr>
      <w:rFonts w:ascii="DINPro-Regular" w:hAnsi="DINPro-Regular"/>
      <w:b/>
      <w:sz w:val="24"/>
      <w:szCs w:val="28"/>
      <w:lang w:eastAsia="en-US"/>
    </w:rPr>
  </w:style>
  <w:style w:type="character" w:customStyle="1" w:styleId="38">
    <w:name w:val="Заголовок 5 Знак"/>
    <w:link w:val="6"/>
    <w:qFormat/>
    <w:uiPriority w:val="9"/>
    <w:rPr>
      <w:rFonts w:ascii="Calibri" w:hAnsi="Calibri" w:eastAsia="SimSun" w:cs="Times New Roman"/>
      <w:b/>
      <w:bCs/>
      <w:i/>
      <w:iCs/>
      <w:sz w:val="26"/>
      <w:szCs w:val="26"/>
      <w:lang w:eastAsia="en-US"/>
    </w:rPr>
  </w:style>
  <w:style w:type="character" w:customStyle="1" w:styleId="39">
    <w:name w:val="Текст выноски Знак"/>
    <w:link w:val="7"/>
    <w:semiHidden/>
    <w:qFormat/>
    <w:uiPriority w:val="99"/>
    <w:rPr>
      <w:rFonts w:ascii="Tahoma" w:hAnsi="Tahoma" w:cs="Tahoma"/>
      <w:sz w:val="16"/>
      <w:szCs w:val="16"/>
      <w:lang w:eastAsia="en-US"/>
    </w:rPr>
  </w:style>
  <w:style w:type="table" w:styleId="40">
    <w:name w:val="Light Shading Accent 2"/>
    <w:basedOn w:val="24"/>
    <w:qFormat/>
    <w:uiPriority w:val="60"/>
    <w:rPr>
      <w:color w:val="943634"/>
    </w:rPr>
    <w:tblPr>
      <w:tblBorders>
        <w:top w:val="single" w:color="C0504D" w:sz="8" w:space="0"/>
        <w:bottom w:val="single" w:color="C0504D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cPr>
        <w:tcBorders>
          <w:top w:val="single" w:color="C0504D" w:sz="8" w:space="0"/>
          <w:left w:val="nil"/>
          <w:bottom w:val="single" w:color="C0504D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cPr>
        <w:tcBorders>
          <w:top w:val="single" w:color="C0504D" w:sz="8" w:space="0"/>
          <w:left w:val="nil"/>
          <w:bottom w:val="single" w:color="C0504D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41">
    <w:name w:val="Light Shading Accent 3"/>
    <w:basedOn w:val="24"/>
    <w:qFormat/>
    <w:uiPriority w:val="60"/>
    <w:rPr>
      <w:color w:val="76923C"/>
    </w:rPr>
    <w:tblPr>
      <w:tblBorders>
        <w:top w:val="single" w:color="9BBB59" w:sz="8" w:space="0"/>
        <w:bottom w:val="single" w:color="9BBB59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cPr>
        <w:tcBorders>
          <w:top w:val="single" w:color="9BBB59" w:sz="8" w:space="0"/>
          <w:left w:val="nil"/>
          <w:bottom w:val="single" w:color="9BBB59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cPr>
        <w:tcBorders>
          <w:top w:val="single" w:color="9BBB59" w:sz="8" w:space="0"/>
          <w:left w:val="nil"/>
          <w:bottom w:val="single" w:color="9BBB59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42">
    <w:name w:val="Light Shading Accent 4"/>
    <w:basedOn w:val="24"/>
    <w:qFormat/>
    <w:uiPriority w:val="60"/>
    <w:rPr>
      <w:color w:val="5F497A"/>
    </w:rPr>
    <w:tblPr>
      <w:tblBorders>
        <w:top w:val="single" w:color="8064A2" w:sz="8" w:space="0"/>
        <w:bottom w:val="single" w:color="8064A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cPr>
        <w:tcBorders>
          <w:top w:val="single" w:color="8064A2" w:sz="8" w:space="0"/>
          <w:left w:val="nil"/>
          <w:bottom w:val="single" w:color="8064A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cPr>
        <w:tcBorders>
          <w:top w:val="single" w:color="8064A2" w:sz="8" w:space="0"/>
          <w:left w:val="nil"/>
          <w:bottom w:val="single" w:color="8064A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paragraph" w:customStyle="1" w:styleId="43">
    <w:name w:val="TOC Heading"/>
    <w:basedOn w:val="2"/>
    <w:next w:val="1"/>
    <w:semiHidden/>
    <w:unhideWhenUsed/>
    <w:qFormat/>
    <w:uiPriority w:val="39"/>
    <w:pPr>
      <w:keepNext/>
      <w:keepLines/>
      <w:spacing w:before="480" w:line="276" w:lineRule="auto"/>
      <w:jc w:val="left"/>
      <w:outlineLvl w:val="9"/>
    </w:pPr>
    <w:rPr>
      <w:rFonts w:ascii="Cambria" w:hAnsi="Cambria" w:eastAsia="SimSun"/>
      <w:bCs/>
      <w:color w:val="365F91"/>
      <w:sz w:val="28"/>
      <w:szCs w:val="28"/>
      <w:lang w:eastAsia="zh-CN"/>
    </w:rPr>
  </w:style>
  <w:style w:type="paragraph" w:styleId="44">
    <w:name w:val="No Spacing"/>
    <w:qFormat/>
    <w:uiPriority w:val="1"/>
    <w:pPr>
      <w:jc w:val="both"/>
    </w:pPr>
    <w:rPr>
      <w:rFonts w:ascii="DINPro-Regular" w:hAnsi="DINPro-Regular" w:eastAsia="Calibri" w:cs="Times New Roman"/>
      <w:sz w:val="24"/>
      <w:szCs w:val="28"/>
      <w:lang w:val="ru-RU" w:eastAsia="en-US" w:bidi="ar-SA"/>
    </w:rPr>
  </w:style>
  <w:style w:type="paragraph" w:customStyle="1" w:styleId="45">
    <w:name w:val="Стиль2"/>
    <w:link w:val="46"/>
    <w:qFormat/>
    <w:uiPriority w:val="0"/>
    <w:pPr>
      <w:jc w:val="center"/>
    </w:pPr>
    <w:rPr>
      <w:rFonts w:ascii="DINPro-Black" w:hAnsi="DINPro-Black" w:eastAsia="Calibri" w:cs="Times New Roman"/>
      <w:b/>
      <w:color w:val="3479CC"/>
      <w:sz w:val="44"/>
      <w:szCs w:val="44"/>
      <w:lang w:val="en-US" w:eastAsia="ru-RU" w:bidi="ar-SA"/>
    </w:rPr>
  </w:style>
  <w:style w:type="character" w:customStyle="1" w:styleId="46">
    <w:name w:val="Стиль2 Знак"/>
    <w:link w:val="45"/>
    <w:qFormat/>
    <w:uiPriority w:val="0"/>
    <w:rPr>
      <w:rFonts w:ascii="DINPro-Black" w:hAnsi="DINPro-Black"/>
      <w:b/>
      <w:color w:val="3479CC"/>
      <w:sz w:val="44"/>
      <w:szCs w:val="44"/>
      <w:lang w:val="en-US" w:eastAsia="ru-RU"/>
    </w:rPr>
  </w:style>
  <w:style w:type="character" w:customStyle="1" w:styleId="47">
    <w:name w:val="Дата Знак"/>
    <w:link w:val="18"/>
    <w:semiHidden/>
    <w:qFormat/>
    <w:uiPriority w:val="99"/>
    <w:rPr>
      <w:rFonts w:ascii="DINPro-Regular" w:hAnsi="DINPro-Regular"/>
      <w:sz w:val="24"/>
      <w:szCs w:val="28"/>
      <w:lang w:eastAsia="en-US"/>
    </w:rPr>
  </w:style>
  <w:style w:type="character" w:styleId="48">
    <w:name w:val="Placeholder Text"/>
    <w:basedOn w:val="21"/>
    <w:semiHidden/>
    <w:qFormat/>
    <w:uiPriority w:val="99"/>
    <w:rPr>
      <w:color w:val="808080"/>
    </w:rPr>
  </w:style>
  <w:style w:type="character" w:customStyle="1" w:styleId="49">
    <w:name w:val="Подзаголовок Знак"/>
    <w:basedOn w:val="21"/>
    <w:link w:val="20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:lang w:eastAsia="en-US"/>
      <w14:textFill>
        <w14:solidFill>
          <w14:schemeClr w14:val="accent1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oleObject" Target="embeddings/oleObject21.bin"/><Relationship Id="rId98" Type="http://schemas.openxmlformats.org/officeDocument/2006/relationships/oleObject" Target="embeddings/oleObject20.bin"/><Relationship Id="rId97" Type="http://schemas.openxmlformats.org/officeDocument/2006/relationships/oleObject" Target="embeddings/oleObject19.bin"/><Relationship Id="rId96" Type="http://schemas.openxmlformats.org/officeDocument/2006/relationships/image" Target="media/image73.jpeg"/><Relationship Id="rId95" Type="http://schemas.openxmlformats.org/officeDocument/2006/relationships/image" Target="media/image72.jpeg"/><Relationship Id="rId94" Type="http://schemas.openxmlformats.org/officeDocument/2006/relationships/image" Target="media/image71.jpeg"/><Relationship Id="rId93" Type="http://schemas.openxmlformats.org/officeDocument/2006/relationships/image" Target="media/image70.jpeg"/><Relationship Id="rId92" Type="http://schemas.openxmlformats.org/officeDocument/2006/relationships/image" Target="media/image69.jpeg"/><Relationship Id="rId91" Type="http://schemas.openxmlformats.org/officeDocument/2006/relationships/image" Target="media/image68.jpeg"/><Relationship Id="rId90" Type="http://schemas.openxmlformats.org/officeDocument/2006/relationships/image" Target="media/image67.jpeg"/><Relationship Id="rId9" Type="http://schemas.openxmlformats.org/officeDocument/2006/relationships/image" Target="media/image4.png"/><Relationship Id="rId89" Type="http://schemas.openxmlformats.org/officeDocument/2006/relationships/image" Target="media/image66.jpeg"/><Relationship Id="rId88" Type="http://schemas.openxmlformats.org/officeDocument/2006/relationships/image" Target="media/image65.jpeg"/><Relationship Id="rId87" Type="http://schemas.openxmlformats.org/officeDocument/2006/relationships/image" Target="media/image64.jpeg"/><Relationship Id="rId86" Type="http://schemas.openxmlformats.org/officeDocument/2006/relationships/image" Target="media/image63.jpeg"/><Relationship Id="rId85" Type="http://schemas.openxmlformats.org/officeDocument/2006/relationships/image" Target="media/image62.jpeg"/><Relationship Id="rId84" Type="http://schemas.openxmlformats.org/officeDocument/2006/relationships/image" Target="media/image61.jpeg"/><Relationship Id="rId83" Type="http://schemas.openxmlformats.org/officeDocument/2006/relationships/image" Target="media/image60.jpeg"/><Relationship Id="rId82" Type="http://schemas.openxmlformats.org/officeDocument/2006/relationships/image" Target="media/image59.jpeg"/><Relationship Id="rId81" Type="http://schemas.openxmlformats.org/officeDocument/2006/relationships/image" Target="media/image58.jpeg"/><Relationship Id="rId80" Type="http://schemas.openxmlformats.org/officeDocument/2006/relationships/image" Target="media/image57.png"/><Relationship Id="rId8" Type="http://schemas.openxmlformats.org/officeDocument/2006/relationships/image" Target="media/image3.png"/><Relationship Id="rId79" Type="http://schemas.openxmlformats.org/officeDocument/2006/relationships/oleObject" Target="embeddings/oleObject18.bin"/><Relationship Id="rId78" Type="http://schemas.openxmlformats.org/officeDocument/2006/relationships/image" Target="media/image56.jpeg"/><Relationship Id="rId77" Type="http://schemas.openxmlformats.org/officeDocument/2006/relationships/image" Target="media/image55.jpeg"/><Relationship Id="rId76" Type="http://schemas.openxmlformats.org/officeDocument/2006/relationships/image" Target="media/image54.jpeg"/><Relationship Id="rId75" Type="http://schemas.openxmlformats.org/officeDocument/2006/relationships/image" Target="media/image53.jpeg"/><Relationship Id="rId74" Type="http://schemas.openxmlformats.org/officeDocument/2006/relationships/image" Target="media/image52.jpeg"/><Relationship Id="rId73" Type="http://schemas.openxmlformats.org/officeDocument/2006/relationships/image" Target="media/image51.jpeg"/><Relationship Id="rId72" Type="http://schemas.openxmlformats.org/officeDocument/2006/relationships/image" Target="media/image50.jpeg"/><Relationship Id="rId71" Type="http://schemas.openxmlformats.org/officeDocument/2006/relationships/image" Target="media/image49.jpeg"/><Relationship Id="rId70" Type="http://schemas.openxmlformats.org/officeDocument/2006/relationships/image" Target="media/image48.jpeg"/><Relationship Id="rId7" Type="http://schemas.openxmlformats.org/officeDocument/2006/relationships/image" Target="media/image2.png"/><Relationship Id="rId69" Type="http://schemas.openxmlformats.org/officeDocument/2006/relationships/image" Target="media/image47.jpeg"/><Relationship Id="rId68" Type="http://schemas.openxmlformats.org/officeDocument/2006/relationships/image" Target="media/image46.jpeg"/><Relationship Id="rId67" Type="http://schemas.openxmlformats.org/officeDocument/2006/relationships/image" Target="media/image45.jpeg"/><Relationship Id="rId66" Type="http://schemas.openxmlformats.org/officeDocument/2006/relationships/image" Target="media/image44.jpeg"/><Relationship Id="rId65" Type="http://schemas.openxmlformats.org/officeDocument/2006/relationships/image" Target="media/image43.jpeg"/><Relationship Id="rId64" Type="http://schemas.openxmlformats.org/officeDocument/2006/relationships/image" Target="media/image42.jpeg"/><Relationship Id="rId63" Type="http://schemas.openxmlformats.org/officeDocument/2006/relationships/image" Target="media/image41.jpeg"/><Relationship Id="rId62" Type="http://schemas.openxmlformats.org/officeDocument/2006/relationships/image" Target="media/image40.jpeg"/><Relationship Id="rId61" Type="http://schemas.openxmlformats.org/officeDocument/2006/relationships/image" Target="media/image39.jpeg"/><Relationship Id="rId60" Type="http://schemas.openxmlformats.org/officeDocument/2006/relationships/image" Target="media/image38.jpeg"/><Relationship Id="rId6" Type="http://schemas.openxmlformats.org/officeDocument/2006/relationships/image" Target="media/image1.png"/><Relationship Id="rId59" Type="http://schemas.openxmlformats.org/officeDocument/2006/relationships/image" Target="media/image37.jpeg"/><Relationship Id="rId58" Type="http://schemas.openxmlformats.org/officeDocument/2006/relationships/image" Target="media/image36.jpeg"/><Relationship Id="rId57" Type="http://schemas.openxmlformats.org/officeDocument/2006/relationships/image" Target="media/image35.jpeg"/><Relationship Id="rId56" Type="http://schemas.openxmlformats.org/officeDocument/2006/relationships/image" Target="media/image34.jpeg"/><Relationship Id="rId55" Type="http://schemas.openxmlformats.org/officeDocument/2006/relationships/image" Target="media/image33.jpeg"/><Relationship Id="rId54" Type="http://schemas.openxmlformats.org/officeDocument/2006/relationships/image" Target="media/image32.jpeg"/><Relationship Id="rId53" Type="http://schemas.openxmlformats.org/officeDocument/2006/relationships/image" Target="media/image31.jpeg"/><Relationship Id="rId52" Type="http://schemas.openxmlformats.org/officeDocument/2006/relationships/image" Target="media/image30.jpeg"/><Relationship Id="rId51" Type="http://schemas.openxmlformats.org/officeDocument/2006/relationships/image" Target="media/image29.jpeg"/><Relationship Id="rId50" Type="http://schemas.openxmlformats.org/officeDocument/2006/relationships/image" Target="media/image28.jpeg"/><Relationship Id="rId5" Type="http://schemas.openxmlformats.org/officeDocument/2006/relationships/theme" Target="theme/theme1.xml"/><Relationship Id="rId49" Type="http://schemas.openxmlformats.org/officeDocument/2006/relationships/image" Target="media/image27.jpeg"/><Relationship Id="rId48" Type="http://schemas.openxmlformats.org/officeDocument/2006/relationships/image" Target="media/image26.jpeg"/><Relationship Id="rId47" Type="http://schemas.openxmlformats.org/officeDocument/2006/relationships/image" Target="media/image25.jpeg"/><Relationship Id="rId46" Type="http://schemas.openxmlformats.org/officeDocument/2006/relationships/image" Target="media/image24.jpeg"/><Relationship Id="rId45" Type="http://schemas.openxmlformats.org/officeDocument/2006/relationships/image" Target="media/image23.jpeg"/><Relationship Id="rId44" Type="http://schemas.openxmlformats.org/officeDocument/2006/relationships/image" Target="media/image22.jpeg"/><Relationship Id="rId43" Type="http://schemas.openxmlformats.org/officeDocument/2006/relationships/image" Target="media/image21.jpeg"/><Relationship Id="rId42" Type="http://schemas.openxmlformats.org/officeDocument/2006/relationships/oleObject" Target="embeddings/oleObject17.bin"/><Relationship Id="rId41" Type="http://schemas.openxmlformats.org/officeDocument/2006/relationships/image" Target="media/image20.emf"/><Relationship Id="rId40" Type="http://schemas.openxmlformats.org/officeDocument/2006/relationships/oleObject" Target="embeddings/oleObject16.bin"/><Relationship Id="rId4" Type="http://schemas.openxmlformats.org/officeDocument/2006/relationships/footer" Target="footer1.xml"/><Relationship Id="rId39" Type="http://schemas.openxmlformats.org/officeDocument/2006/relationships/oleObject" Target="embeddings/oleObject15.bin"/><Relationship Id="rId38" Type="http://schemas.openxmlformats.org/officeDocument/2006/relationships/oleObject" Target="embeddings/oleObject14.bin"/><Relationship Id="rId37" Type="http://schemas.openxmlformats.org/officeDocument/2006/relationships/image" Target="media/image19.emf"/><Relationship Id="rId36" Type="http://schemas.openxmlformats.org/officeDocument/2006/relationships/oleObject" Target="embeddings/oleObject13.bin"/><Relationship Id="rId35" Type="http://schemas.openxmlformats.org/officeDocument/2006/relationships/image" Target="media/image18.emf"/><Relationship Id="rId34" Type="http://schemas.openxmlformats.org/officeDocument/2006/relationships/oleObject" Target="embeddings/oleObject12.bin"/><Relationship Id="rId33" Type="http://schemas.openxmlformats.org/officeDocument/2006/relationships/image" Target="media/image17.emf"/><Relationship Id="rId32" Type="http://schemas.openxmlformats.org/officeDocument/2006/relationships/oleObject" Target="embeddings/oleObject11.bin"/><Relationship Id="rId31" Type="http://schemas.openxmlformats.org/officeDocument/2006/relationships/image" Target="media/image16.png"/><Relationship Id="rId30" Type="http://schemas.openxmlformats.org/officeDocument/2006/relationships/image" Target="media/image15.emf"/><Relationship Id="rId3" Type="http://schemas.openxmlformats.org/officeDocument/2006/relationships/header" Target="header1.xml"/><Relationship Id="rId29" Type="http://schemas.openxmlformats.org/officeDocument/2006/relationships/oleObject" Target="embeddings/oleObject10.bin"/><Relationship Id="rId28" Type="http://schemas.openxmlformats.org/officeDocument/2006/relationships/image" Target="media/image14.emf"/><Relationship Id="rId27" Type="http://schemas.openxmlformats.org/officeDocument/2006/relationships/oleObject" Target="embeddings/oleObject9.bin"/><Relationship Id="rId26" Type="http://schemas.openxmlformats.org/officeDocument/2006/relationships/image" Target="media/image13.emf"/><Relationship Id="rId25" Type="http://schemas.openxmlformats.org/officeDocument/2006/relationships/oleObject" Target="embeddings/oleObject8.bin"/><Relationship Id="rId24" Type="http://schemas.openxmlformats.org/officeDocument/2006/relationships/image" Target="media/image12.emf"/><Relationship Id="rId23" Type="http://schemas.openxmlformats.org/officeDocument/2006/relationships/oleObject" Target="embeddings/oleObject7.bin"/><Relationship Id="rId22" Type="http://schemas.openxmlformats.org/officeDocument/2006/relationships/image" Target="media/image11.emf"/><Relationship Id="rId21" Type="http://schemas.openxmlformats.org/officeDocument/2006/relationships/oleObject" Target="embeddings/oleObject6.bin"/><Relationship Id="rId20" Type="http://schemas.openxmlformats.org/officeDocument/2006/relationships/image" Target="media/image10.emf"/><Relationship Id="rId2" Type="http://schemas.openxmlformats.org/officeDocument/2006/relationships/settings" Target="settings.xml"/><Relationship Id="rId19" Type="http://schemas.openxmlformats.org/officeDocument/2006/relationships/oleObject" Target="embeddings/oleObject5.bin"/><Relationship Id="rId18" Type="http://schemas.openxmlformats.org/officeDocument/2006/relationships/image" Target="media/image9.emf"/><Relationship Id="rId17" Type="http://schemas.openxmlformats.org/officeDocument/2006/relationships/oleObject" Target="embeddings/oleObject4.bin"/><Relationship Id="rId16" Type="http://schemas.openxmlformats.org/officeDocument/2006/relationships/image" Target="media/image8.emf"/><Relationship Id="rId15" Type="http://schemas.openxmlformats.org/officeDocument/2006/relationships/oleObject" Target="embeddings/oleObject3.bin"/><Relationship Id="rId14" Type="http://schemas.openxmlformats.org/officeDocument/2006/relationships/image" Target="media/image7.emf"/><Relationship Id="rId13" Type="http://schemas.openxmlformats.org/officeDocument/2006/relationships/oleObject" Target="embeddings/oleObject2.bin"/><Relationship Id="rId126" Type="http://schemas.openxmlformats.org/officeDocument/2006/relationships/fontTable" Target="fontTable.xml"/><Relationship Id="rId125" Type="http://schemas.openxmlformats.org/officeDocument/2006/relationships/customXml" Target="../customXml/item2.xml"/><Relationship Id="rId124" Type="http://schemas.openxmlformats.org/officeDocument/2006/relationships/numbering" Target="numbering.xml"/><Relationship Id="rId123" Type="http://schemas.openxmlformats.org/officeDocument/2006/relationships/customXml" Target="../customXml/item1.xml"/><Relationship Id="rId122" Type="http://schemas.openxmlformats.org/officeDocument/2006/relationships/oleObject" Target="embeddings/oleObject35.bin"/><Relationship Id="rId121" Type="http://schemas.openxmlformats.org/officeDocument/2006/relationships/image" Target="media/image82.emf"/><Relationship Id="rId120" Type="http://schemas.openxmlformats.org/officeDocument/2006/relationships/oleObject" Target="embeddings/oleObject34.bin"/><Relationship Id="rId12" Type="http://schemas.openxmlformats.org/officeDocument/2006/relationships/image" Target="media/image6.png"/><Relationship Id="rId119" Type="http://schemas.openxmlformats.org/officeDocument/2006/relationships/image" Target="media/image81.emf"/><Relationship Id="rId118" Type="http://schemas.openxmlformats.org/officeDocument/2006/relationships/oleObject" Target="embeddings/oleObject33.bin"/><Relationship Id="rId117" Type="http://schemas.openxmlformats.org/officeDocument/2006/relationships/image" Target="media/image80.emf"/><Relationship Id="rId116" Type="http://schemas.openxmlformats.org/officeDocument/2006/relationships/oleObject" Target="embeddings/oleObject32.bin"/><Relationship Id="rId115" Type="http://schemas.openxmlformats.org/officeDocument/2006/relationships/image" Target="media/image79.emf"/><Relationship Id="rId114" Type="http://schemas.openxmlformats.org/officeDocument/2006/relationships/oleObject" Target="embeddings/oleObject31.bin"/><Relationship Id="rId113" Type="http://schemas.openxmlformats.org/officeDocument/2006/relationships/image" Target="media/image78.emf"/><Relationship Id="rId112" Type="http://schemas.openxmlformats.org/officeDocument/2006/relationships/oleObject" Target="embeddings/oleObject30.bin"/><Relationship Id="rId111" Type="http://schemas.openxmlformats.org/officeDocument/2006/relationships/image" Target="media/image77.emf"/><Relationship Id="rId110" Type="http://schemas.openxmlformats.org/officeDocument/2006/relationships/oleObject" Target="embeddings/oleObject29.bin"/><Relationship Id="rId11" Type="http://schemas.openxmlformats.org/officeDocument/2006/relationships/image" Target="media/image5.emf"/><Relationship Id="rId109" Type="http://schemas.openxmlformats.org/officeDocument/2006/relationships/image" Target="media/image76.emf"/><Relationship Id="rId108" Type="http://schemas.openxmlformats.org/officeDocument/2006/relationships/oleObject" Target="embeddings/oleObject28.bin"/><Relationship Id="rId107" Type="http://schemas.openxmlformats.org/officeDocument/2006/relationships/image" Target="media/image75.png"/><Relationship Id="rId106" Type="http://schemas.openxmlformats.org/officeDocument/2006/relationships/image" Target="media/image74.png"/><Relationship Id="rId105" Type="http://schemas.openxmlformats.org/officeDocument/2006/relationships/oleObject" Target="embeddings/oleObject27.bin"/><Relationship Id="rId104" Type="http://schemas.openxmlformats.org/officeDocument/2006/relationships/oleObject" Target="embeddings/oleObject26.bin"/><Relationship Id="rId103" Type="http://schemas.openxmlformats.org/officeDocument/2006/relationships/oleObject" Target="embeddings/oleObject25.bin"/><Relationship Id="rId102" Type="http://schemas.openxmlformats.org/officeDocument/2006/relationships/oleObject" Target="embeddings/oleObject24.bin"/><Relationship Id="rId101" Type="http://schemas.openxmlformats.org/officeDocument/2006/relationships/oleObject" Target="embeddings/oleObject23.bin"/><Relationship Id="rId100" Type="http://schemas.openxmlformats.org/officeDocument/2006/relationships/oleObject" Target="embeddings/oleObject22.bin"/><Relationship Id="rId10" Type="http://schemas.openxmlformats.org/officeDocument/2006/relationships/oleObject" Target="embeddings/oleObject1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35"/>
    <customShpInfo spid="_x0000_s1033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9A2B4A6-2EA9-4152-B4E2-C795456F1EB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DG Win&amp;Soft</Company>
  <Pages>34</Pages>
  <Words>8662</Words>
  <Characters>49380</Characters>
  <Lines>411</Lines>
  <Paragraphs>115</Paragraphs>
  <TotalTime>1</TotalTime>
  <ScaleCrop>false</ScaleCrop>
  <LinksUpToDate>false</LinksUpToDate>
  <CharactersWithSpaces>57927</CharactersWithSpaces>
  <Application>WPS Office_11.2.0.9144_F1E327BC-269C-435d-A152-05C5408002CA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2015-04-13T11:50:00Z</dcterms:created>
  <dc:creator>Ольга</dc:creator>
  <cp:lastModifiedBy>av</cp:lastModifiedBy>
  <cp:lastPrinted>2019-06-20T06:24:00Z</cp:lastPrinted>
  <dcterms:modified xsi:type="dcterms:W3CDTF">2020-02-08T14:20:21Z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1049-11.2.0.9144</vt:lpwstr>
  </property>
</Properties>
</file>